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9ED1" w14:textId="77777777" w:rsidR="003213BD" w:rsidRDefault="003213BD"/>
    <w:p w14:paraId="41D9ACBD" w14:textId="77777777" w:rsidR="003213BD" w:rsidRDefault="00000000">
      <w:pPr>
        <w:pStyle w:val="01TitleH1"/>
      </w:pPr>
      <w:r>
        <w:t>Consultation response form</w:t>
      </w:r>
    </w:p>
    <w:p w14:paraId="56C4AF51" w14:textId="7E9AA168" w:rsidR="003213BD" w:rsidRDefault="00000000">
      <w:r>
        <w:rPr>
          <w:color w:val="000000"/>
          <w:sz w:val="24"/>
          <w:szCs w:val="24"/>
        </w:rPr>
        <w:t>Please complete this form in full and return to</w:t>
      </w:r>
      <w:r>
        <w:rPr>
          <w:sz w:val="24"/>
          <w:szCs w:val="24"/>
        </w:rPr>
        <w:t xml:space="preserve"> </w:t>
      </w:r>
      <w:hyperlink r:id="rId7" w:history="1">
        <w:r w:rsidR="009921A9" w:rsidRPr="00B455FB">
          <w:rPr>
            <w:rStyle w:val="Hyperlink"/>
          </w:rPr>
          <w:t>2ghzmss@ofcom.org.uk</w:t>
        </w:r>
      </w:hyperlink>
      <w:r w:rsidR="009921A9">
        <w:t>.</w:t>
      </w:r>
    </w:p>
    <w:tbl>
      <w:tblPr>
        <w:tblW w:w="9016" w:type="dxa"/>
        <w:tblCellMar>
          <w:left w:w="10" w:type="dxa"/>
          <w:right w:w="10" w:type="dxa"/>
        </w:tblCellMar>
        <w:tblLook w:val="04A0" w:firstRow="1" w:lastRow="0" w:firstColumn="1" w:lastColumn="0" w:noHBand="0" w:noVBand="1"/>
      </w:tblPr>
      <w:tblGrid>
        <w:gridCol w:w="4508"/>
        <w:gridCol w:w="4508"/>
      </w:tblGrid>
      <w:tr w:rsidR="003213BD" w14:paraId="3949088D"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52869C67" w14:textId="77777777" w:rsidR="003213BD" w:rsidRDefault="00000000">
            <w:pPr>
              <w:pStyle w:val="04Tabletext-WhiteBold"/>
            </w:pPr>
            <w:r>
              <w:t>Consultation title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12AFD6D" w14:textId="379DBD9E" w:rsidR="003213BD" w:rsidRDefault="00000000">
            <w:pPr>
              <w:pStyle w:val="Heading1"/>
              <w:spacing w:before="0"/>
              <w:rPr>
                <w:rFonts w:ascii="Calibri" w:eastAsia="Calibri" w:hAnsi="Calibri"/>
                <w:b w:val="0"/>
                <w:color w:val="auto"/>
                <w:sz w:val="22"/>
                <w:szCs w:val="22"/>
              </w:rPr>
            </w:pPr>
            <w:r>
              <w:rPr>
                <w:rFonts w:ascii="Calibri" w:eastAsia="Calibri" w:hAnsi="Calibri"/>
                <w:b w:val="0"/>
                <w:color w:val="auto"/>
                <w:sz w:val="22"/>
                <w:szCs w:val="22"/>
              </w:rPr>
              <w:t xml:space="preserve">Consultation: </w:t>
            </w:r>
            <w:r w:rsidR="009921A9" w:rsidRPr="009921A9">
              <w:rPr>
                <w:rFonts w:ascii="Calibri" w:eastAsia="Calibri" w:hAnsi="Calibri"/>
                <w:b w:val="0"/>
                <w:color w:val="auto"/>
                <w:sz w:val="22"/>
                <w:szCs w:val="22"/>
              </w:rPr>
              <w:t>Future use of 2GHz MSS</w:t>
            </w:r>
          </w:p>
        </w:tc>
      </w:tr>
      <w:tr w:rsidR="003213BD" w14:paraId="38CFCACD"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41D9EDC7" w14:textId="77777777" w:rsidR="003213BD" w:rsidRDefault="00000000">
            <w:pPr>
              <w:pStyle w:val="04Tabletext-WhiteBold"/>
            </w:pPr>
            <w:r>
              <w:t>Full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083BBFD" w14:textId="77777777" w:rsidR="003213BD" w:rsidRDefault="003213BD">
            <w:pPr>
              <w:spacing w:after="0"/>
            </w:pPr>
          </w:p>
        </w:tc>
      </w:tr>
      <w:tr w:rsidR="003213BD" w14:paraId="2CD24A71"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6A3F7E9" w14:textId="77777777" w:rsidR="003213BD" w:rsidRDefault="00000000">
            <w:pPr>
              <w:pStyle w:val="04Tabletext-WhiteBold"/>
            </w:pPr>
            <w:r>
              <w:t>Contact phone number</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B6A6C87" w14:textId="77777777" w:rsidR="003213BD" w:rsidRDefault="003213BD">
            <w:pPr>
              <w:spacing w:after="0"/>
            </w:pPr>
          </w:p>
        </w:tc>
      </w:tr>
      <w:tr w:rsidR="003213BD" w14:paraId="2C1C6E94"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A7E8AE6" w14:textId="77777777" w:rsidR="003213BD" w:rsidRDefault="00000000">
            <w:pPr>
              <w:pStyle w:val="04Tabletext-WhiteBold"/>
            </w:pPr>
            <w:r>
              <w:t>Representing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3A355BA" w14:textId="77777777" w:rsidR="003213BD" w:rsidRDefault="00000000">
            <w:pPr>
              <w:spacing w:after="0"/>
            </w:pPr>
            <w:r>
              <w:t>Self / Organisation</w:t>
            </w:r>
          </w:p>
        </w:tc>
      </w:tr>
      <w:tr w:rsidR="003213BD" w14:paraId="32860109"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59CAEB79" w14:textId="77777777" w:rsidR="003213BD" w:rsidRDefault="00000000">
            <w:pPr>
              <w:pStyle w:val="04Tabletext-WhiteBold"/>
            </w:pPr>
            <w:r>
              <w:t>Organisation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8B85447" w14:textId="77777777" w:rsidR="003213BD" w:rsidRDefault="003213BD">
            <w:pPr>
              <w:spacing w:after="0"/>
            </w:pPr>
          </w:p>
        </w:tc>
      </w:tr>
      <w:tr w:rsidR="003213BD" w14:paraId="5A355224"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9E2768F" w14:textId="77777777" w:rsidR="003213BD" w:rsidRDefault="00000000">
            <w:pPr>
              <w:pStyle w:val="04Tabletext-WhiteBold"/>
            </w:pPr>
            <w:r>
              <w:t>Email address</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FEB1FF1" w14:textId="77777777" w:rsidR="003213BD" w:rsidRDefault="003213BD">
            <w:pPr>
              <w:spacing w:after="0"/>
            </w:pPr>
          </w:p>
        </w:tc>
      </w:tr>
    </w:tbl>
    <w:p w14:paraId="4A9D1701" w14:textId="77777777" w:rsidR="003213BD" w:rsidRDefault="00000000">
      <w:pPr>
        <w:pStyle w:val="02HeadingsH2"/>
      </w:pPr>
      <w:r>
        <w:t>Confidentiality</w:t>
      </w:r>
    </w:p>
    <w:p w14:paraId="078858BC" w14:textId="77777777" w:rsidR="003213BD" w:rsidRDefault="00000000">
      <w:r>
        <w:rPr>
          <w:rFonts w:cs="Calibri"/>
        </w:rPr>
        <w:t xml:space="preserve">We ask for your contact details along with your response so that we can engage with you on this consultation. For further information about how Ofcom handles your personal information and your corresponding rights, see </w:t>
      </w:r>
      <w:hyperlink r:id="rId8" w:history="1">
        <w:r w:rsidR="003213BD">
          <w:rPr>
            <w:rStyle w:val="Hyperlink"/>
            <w:rFonts w:cs="Calibri"/>
          </w:rPr>
          <w:t>Ofcom’s General Privacy Statement</w:t>
        </w:r>
      </w:hyperlink>
      <w:r>
        <w:rPr>
          <w:rFonts w:cs="Calibri"/>
        </w:rPr>
        <w:t>.</w:t>
      </w:r>
    </w:p>
    <w:tbl>
      <w:tblPr>
        <w:tblW w:w="9016" w:type="dxa"/>
        <w:tblCellMar>
          <w:left w:w="10" w:type="dxa"/>
          <w:right w:w="10" w:type="dxa"/>
        </w:tblCellMar>
        <w:tblLook w:val="04A0" w:firstRow="1" w:lastRow="0" w:firstColumn="1" w:lastColumn="0" w:noHBand="0" w:noVBand="1"/>
      </w:tblPr>
      <w:tblGrid>
        <w:gridCol w:w="4508"/>
        <w:gridCol w:w="4508"/>
      </w:tblGrid>
      <w:tr w:rsidR="003213BD" w14:paraId="321D4CED"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14C0CFD5" w14:textId="77777777" w:rsidR="003213BD" w:rsidRDefault="00000000">
            <w:pPr>
              <w:pStyle w:val="04Tabletext-WhiteBold"/>
            </w:pPr>
            <w:r>
              <w:t>Your details: We will keep your contact number and email address confidential. Is there anything else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3F1E64F" w14:textId="77777777" w:rsidR="003213BD" w:rsidRDefault="00000000">
            <w:pPr>
              <w:spacing w:after="0"/>
              <w:rPr>
                <w:sz w:val="24"/>
                <w:szCs w:val="24"/>
              </w:rPr>
            </w:pPr>
            <w:r>
              <w:rPr>
                <w:sz w:val="24"/>
                <w:szCs w:val="24"/>
              </w:rPr>
              <w:t>Nothing / Your name / Organisation name / Whole response / Part of the response (you will need to indicate which question responses are confidential)</w:t>
            </w:r>
          </w:p>
        </w:tc>
      </w:tr>
      <w:tr w:rsidR="003213BD" w14:paraId="26956B3A"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291CECFA" w14:textId="77777777" w:rsidR="003213BD" w:rsidRDefault="00000000">
            <w:pPr>
              <w:pStyle w:val="04Tabletext-WhiteBold"/>
            </w:pPr>
            <w:r>
              <w:t>Your response: Please indicate how much of your response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5BBF43B" w14:textId="77777777" w:rsidR="003213BD" w:rsidRDefault="00000000">
            <w:pPr>
              <w:spacing w:after="0"/>
              <w:rPr>
                <w:sz w:val="24"/>
                <w:szCs w:val="24"/>
              </w:rPr>
            </w:pPr>
            <w:r>
              <w:rPr>
                <w:sz w:val="24"/>
                <w:szCs w:val="24"/>
              </w:rPr>
              <w:t>None / Whole response / Part of the response (you will need to indicate below which question responses are confidential)</w:t>
            </w:r>
          </w:p>
        </w:tc>
      </w:tr>
      <w:tr w:rsidR="003213BD" w14:paraId="18C06161"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4D3F6A35" w14:textId="77777777" w:rsidR="003213BD" w:rsidRDefault="00000000">
            <w:pPr>
              <w:pStyle w:val="04Tabletext-WhiteBold"/>
            </w:pPr>
            <w:r>
              <w:t xml:space="preserve">For confidential responses, can Ofcom publish a reference to the contents of your response? </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4DA60CD" w14:textId="77777777" w:rsidR="003213BD" w:rsidRDefault="00000000">
            <w:pPr>
              <w:spacing w:after="0"/>
            </w:pPr>
            <w:r>
              <w:rPr>
                <w:sz w:val="24"/>
                <w:szCs w:val="24"/>
              </w:rPr>
              <w:t>Yes / No</w:t>
            </w:r>
          </w:p>
        </w:tc>
      </w:tr>
    </w:tbl>
    <w:p w14:paraId="276495F7" w14:textId="77777777" w:rsidR="003213BD" w:rsidRDefault="003213BD"/>
    <w:p w14:paraId="58D9E265" w14:textId="77777777" w:rsidR="003213BD" w:rsidRDefault="00000000">
      <w:pPr>
        <w:pStyle w:val="02HeadingsH2"/>
      </w:pPr>
      <w:r>
        <w:lastRenderedPageBreak/>
        <w:t>Your response</w:t>
      </w:r>
    </w:p>
    <w:tbl>
      <w:tblPr>
        <w:tblW w:w="9016" w:type="dxa"/>
        <w:tblCellMar>
          <w:left w:w="10" w:type="dxa"/>
          <w:right w:w="10" w:type="dxa"/>
        </w:tblCellMar>
        <w:tblLook w:val="04A0" w:firstRow="1" w:lastRow="0" w:firstColumn="1" w:lastColumn="0" w:noHBand="0" w:noVBand="1"/>
      </w:tblPr>
      <w:tblGrid>
        <w:gridCol w:w="3681"/>
        <w:gridCol w:w="5335"/>
      </w:tblGrid>
      <w:tr w:rsidR="003213BD" w14:paraId="33917836" w14:textId="77777777">
        <w:trPr>
          <w:tblHeader/>
        </w:trPr>
        <w:tc>
          <w:tcPr>
            <w:tcW w:w="3681"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39CF2957" w14:textId="77777777" w:rsidR="003213BD" w:rsidRDefault="00000000">
            <w:pPr>
              <w:pStyle w:val="05TableHeader"/>
            </w:pPr>
            <w:r>
              <w:t>Question</w:t>
            </w:r>
          </w:p>
        </w:tc>
        <w:tc>
          <w:tcPr>
            <w:tcW w:w="5335"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B71B09E" w14:textId="77777777" w:rsidR="003213BD" w:rsidRDefault="00000000">
            <w:pPr>
              <w:pStyle w:val="05TableHeader"/>
            </w:pPr>
            <w:r>
              <w:t>Your response</w:t>
            </w:r>
          </w:p>
        </w:tc>
      </w:tr>
      <w:tr w:rsidR="003213BD" w14:paraId="4B534A94"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EBD8F26" w14:textId="4E9BC959" w:rsidR="003213BD" w:rsidRDefault="009921A9">
            <w:pPr>
              <w:spacing w:before="120"/>
            </w:pPr>
            <w:r w:rsidRPr="009921A9">
              <w:rPr>
                <w:b/>
                <w:bCs/>
              </w:rPr>
              <w:t>Question 1:  Do you have any views on the options for managing the 2 GHz MSS band after 13 May 2027? Are there any options that Ofcom has overlooked?</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9299558" w14:textId="77777777" w:rsidR="003213BD" w:rsidRDefault="00000000">
            <w:pPr>
              <w:spacing w:before="120"/>
            </w:pPr>
            <w:r>
              <w:t>Confidential? – Y / N</w:t>
            </w:r>
          </w:p>
        </w:tc>
      </w:tr>
      <w:tr w:rsidR="009921A9" w14:paraId="6CD15FE6"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9DD6B4D" w14:textId="36387B1E" w:rsidR="009921A9" w:rsidRPr="009921A9" w:rsidRDefault="009921A9" w:rsidP="009921A9">
            <w:pPr>
              <w:spacing w:before="120"/>
              <w:rPr>
                <w:b/>
                <w:bCs/>
              </w:rPr>
            </w:pPr>
            <w:r w:rsidRPr="009921A9">
              <w:rPr>
                <w:b/>
                <w:bCs/>
              </w:rPr>
              <w:t>Question 2: Do you agree with our proposal for a short-term transition period, which authorises Viasat and EchoStar? Please set out your reasoning.</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E6A3DCB" w14:textId="6451BD7D" w:rsidR="009921A9" w:rsidRDefault="009921A9" w:rsidP="009921A9">
            <w:pPr>
              <w:spacing w:before="120"/>
            </w:pPr>
            <w:r>
              <w:t>Confidential? – Y / N</w:t>
            </w:r>
          </w:p>
        </w:tc>
      </w:tr>
      <w:tr w:rsidR="009921A9" w14:paraId="40B6E49E" w14:textId="77777777" w:rsidTr="00C00986">
        <w:trPr>
          <w:trHeight w:val="1112"/>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31F5E09E" w14:textId="4F169469" w:rsidR="009921A9" w:rsidRPr="009921A9" w:rsidRDefault="009921A9" w:rsidP="009921A9">
            <w:pPr>
              <w:spacing w:before="120"/>
              <w:rPr>
                <w:b/>
                <w:bCs/>
              </w:rPr>
            </w:pPr>
            <w:r w:rsidRPr="009921A9">
              <w:rPr>
                <w:b/>
                <w:bCs/>
              </w:rPr>
              <w:br/>
            </w:r>
            <w:r w:rsidRPr="009921A9">
              <w:rPr>
                <w:b/>
                <w:bCs/>
              </w:rPr>
              <w:t>Proposal for interim transition period</w:t>
            </w:r>
          </w:p>
        </w:tc>
      </w:tr>
      <w:tr w:rsidR="009921A9" w14:paraId="7E3F70B1"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36D455C" w14:textId="5F4F8D96" w:rsidR="009921A9" w:rsidRPr="009921A9" w:rsidRDefault="009921A9" w:rsidP="009921A9">
            <w:pPr>
              <w:spacing w:before="120"/>
              <w:rPr>
                <w:b/>
                <w:bCs/>
              </w:rPr>
            </w:pPr>
            <w:r w:rsidRPr="009921A9">
              <w:rPr>
                <w:b/>
                <w:bCs/>
              </w:rPr>
              <w:t>Question 3: Do you agree with our preferred option for the duration of the proposed interim authorisation to be a three-year fixed period? Please set out your reasoning.</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20AAA98" w14:textId="694B145C" w:rsidR="009921A9" w:rsidRDefault="009921A9" w:rsidP="009921A9">
            <w:pPr>
              <w:spacing w:before="120"/>
            </w:pPr>
            <w:r>
              <w:t>Confidential? – Y / N</w:t>
            </w:r>
          </w:p>
        </w:tc>
      </w:tr>
      <w:tr w:rsidR="009921A9" w14:paraId="66AF3EDD"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046BE7CD" w14:textId="77FDCDD8" w:rsidR="009921A9" w:rsidRPr="009921A9" w:rsidRDefault="009921A9" w:rsidP="009921A9">
            <w:pPr>
              <w:spacing w:before="120"/>
              <w:rPr>
                <w:b/>
                <w:bCs/>
              </w:rPr>
            </w:pPr>
            <w:r w:rsidRPr="009921A9">
              <w:rPr>
                <w:b/>
                <w:bCs/>
              </w:rPr>
              <w:t>Question 4: Do you agree that our proposed approach to authorise continued use of the spectrum during the interim authorisation period through a CGC licence, licence exemption, and Aircraft Radio licence? If not, please set out your reasoning and alternative suggestions.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AA8541A" w14:textId="7FD19203" w:rsidR="009921A9" w:rsidRDefault="009921A9" w:rsidP="009921A9">
            <w:pPr>
              <w:spacing w:before="120"/>
            </w:pPr>
            <w:r>
              <w:t>Confidential? – Y / N</w:t>
            </w:r>
          </w:p>
        </w:tc>
      </w:tr>
      <w:tr w:rsidR="009921A9" w14:paraId="62BF1836"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C0B80D2" w14:textId="05FAFE6A" w:rsidR="009921A9" w:rsidRPr="009921A9" w:rsidRDefault="009921A9" w:rsidP="009921A9">
            <w:pPr>
              <w:spacing w:before="120"/>
              <w:rPr>
                <w:b/>
                <w:bCs/>
              </w:rPr>
            </w:pPr>
            <w:r w:rsidRPr="009921A9">
              <w:rPr>
                <w:b/>
                <w:bCs/>
              </w:rPr>
              <w:t xml:space="preserve">Question 5: Do you have any comments on the alternative approach we have considered, of licensing the satellite operators to use 2 GHz MSS during the interim authorisation period? If you </w:t>
            </w:r>
            <w:proofErr w:type="gramStart"/>
            <w:r w:rsidRPr="009921A9">
              <w:rPr>
                <w:b/>
                <w:bCs/>
              </w:rPr>
              <w:t>have a preference for</w:t>
            </w:r>
            <w:proofErr w:type="gramEnd"/>
            <w:r w:rsidRPr="009921A9">
              <w:rPr>
                <w:b/>
                <w:bCs/>
              </w:rPr>
              <w:t xml:space="preserve"> this approach, please set out your reasoning.</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059DEA5" w14:textId="636C3BBD" w:rsidR="009921A9" w:rsidRDefault="009921A9" w:rsidP="009921A9">
            <w:pPr>
              <w:spacing w:before="120"/>
            </w:pPr>
            <w:r>
              <w:t>Confidential? – Y / N</w:t>
            </w:r>
          </w:p>
        </w:tc>
      </w:tr>
      <w:tr w:rsidR="009921A9" w14:paraId="6CE9BCEE"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0F5716C2" w14:textId="57AA5CAC" w:rsidR="009921A9" w:rsidRPr="009921A9" w:rsidRDefault="009921A9" w:rsidP="009921A9">
            <w:pPr>
              <w:spacing w:before="120"/>
              <w:rPr>
                <w:b/>
                <w:bCs/>
              </w:rPr>
            </w:pPr>
            <w:r w:rsidRPr="009921A9">
              <w:rPr>
                <w:b/>
                <w:bCs/>
              </w:rPr>
              <w:lastRenderedPageBreak/>
              <w:t>Question 6: What are your views on the approach Ofcom should take to fees for the interim authorisation period? Please set out your reasoning and provide evidence where appropriate.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B10C1DB" w14:textId="73719538" w:rsidR="009921A9" w:rsidRDefault="009921A9" w:rsidP="009921A9">
            <w:pPr>
              <w:spacing w:before="120"/>
            </w:pPr>
            <w:r>
              <w:t>Confidential? – Y / N</w:t>
            </w:r>
          </w:p>
        </w:tc>
      </w:tr>
      <w:tr w:rsidR="009921A9" w14:paraId="16C6C671"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E01F683" w14:textId="1E75D726" w:rsidR="009921A9" w:rsidRPr="009921A9" w:rsidRDefault="009921A9" w:rsidP="009921A9">
            <w:pPr>
              <w:spacing w:before="120"/>
              <w:rPr>
                <w:b/>
                <w:bCs/>
              </w:rPr>
            </w:pPr>
            <w:r w:rsidRPr="009921A9">
              <w:rPr>
                <w:b/>
                <w:bCs/>
              </w:rPr>
              <w:t xml:space="preserve">Question 7: Do you agree with our proposals to enable additional users to access the spectrum during the interim period? If yes, do you </w:t>
            </w:r>
            <w:proofErr w:type="gramStart"/>
            <w:r w:rsidRPr="009921A9">
              <w:rPr>
                <w:b/>
                <w:bCs/>
              </w:rPr>
              <w:t>have a preference for</w:t>
            </w:r>
            <w:proofErr w:type="gramEnd"/>
            <w:r w:rsidRPr="009921A9">
              <w:rPr>
                <w:b/>
                <w:bCs/>
              </w:rPr>
              <w:t xml:space="preserve"> how we should enable other users during the short-term extension period? Please set out your reasoning.</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C5AE9C4" w14:textId="7738B299" w:rsidR="009921A9" w:rsidRDefault="009921A9" w:rsidP="009921A9">
            <w:pPr>
              <w:spacing w:before="120"/>
            </w:pPr>
            <w:r>
              <w:t>Confidential? – Y / N</w:t>
            </w:r>
          </w:p>
        </w:tc>
      </w:tr>
      <w:tr w:rsidR="009921A9" w14:paraId="1DB279F2"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2B7A667" w14:textId="4566E5B9" w:rsidR="009921A9" w:rsidRPr="009921A9" w:rsidRDefault="009921A9" w:rsidP="009921A9">
            <w:pPr>
              <w:spacing w:before="120"/>
              <w:rPr>
                <w:b/>
                <w:bCs/>
              </w:rPr>
            </w:pPr>
            <w:r w:rsidRPr="009921A9">
              <w:rPr>
                <w:b/>
                <w:bCs/>
              </w:rPr>
              <w:t>Question 8: Do you have any other views on the details of our proposal to authorise Viasat and EchoStar during the interim period?</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A77B6F4" w14:textId="10268A28" w:rsidR="009921A9" w:rsidRDefault="009921A9" w:rsidP="009921A9">
            <w:pPr>
              <w:spacing w:before="120"/>
            </w:pPr>
            <w:r>
              <w:t>Confidential? – Y / N</w:t>
            </w:r>
          </w:p>
        </w:tc>
      </w:tr>
      <w:tr w:rsidR="009921A9" w14:paraId="26D636AB" w14:textId="77777777" w:rsidTr="00CE0891">
        <w:trPr>
          <w:trHeight w:val="1112"/>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F2D45A9" w14:textId="19CB4A25" w:rsidR="009921A9" w:rsidRPr="009921A9" w:rsidRDefault="009921A9" w:rsidP="009921A9">
            <w:pPr>
              <w:spacing w:before="120"/>
              <w:rPr>
                <w:b/>
                <w:bCs/>
              </w:rPr>
            </w:pPr>
            <w:r w:rsidRPr="009921A9">
              <w:rPr>
                <w:b/>
                <w:bCs/>
              </w:rPr>
              <w:br/>
            </w:r>
            <w:r w:rsidRPr="009921A9">
              <w:rPr>
                <w:b/>
                <w:bCs/>
              </w:rPr>
              <w:t>Proposals for deciding on our longer-term approach to 2GHz MSS</w:t>
            </w:r>
          </w:p>
        </w:tc>
      </w:tr>
      <w:tr w:rsidR="009921A9" w14:paraId="4753AE4B"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02FC0289" w14:textId="61FD26A4" w:rsidR="009921A9" w:rsidRPr="009921A9" w:rsidRDefault="009921A9" w:rsidP="009921A9">
            <w:pPr>
              <w:spacing w:before="120"/>
              <w:rPr>
                <w:b/>
                <w:bCs/>
              </w:rPr>
            </w:pPr>
            <w:r w:rsidRPr="009921A9">
              <w:rPr>
                <w:b/>
                <w:bCs/>
              </w:rPr>
              <w:t>Question 9: Do you have any comments on the technical and operational implications of the four approaches to long term authorisation we have set out?</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8F9EF07" w14:textId="48464252" w:rsidR="009921A9" w:rsidRDefault="009921A9" w:rsidP="009921A9">
            <w:pPr>
              <w:spacing w:before="120"/>
            </w:pPr>
            <w:r>
              <w:t>Confidential? – Y / N</w:t>
            </w:r>
          </w:p>
        </w:tc>
      </w:tr>
      <w:tr w:rsidR="009921A9" w14:paraId="5DBD08F0"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7052606A" w14:textId="02FECB32" w:rsidR="009921A9" w:rsidRPr="009921A9" w:rsidRDefault="009921A9" w:rsidP="009921A9">
            <w:pPr>
              <w:spacing w:before="120"/>
              <w:rPr>
                <w:b/>
                <w:bCs/>
              </w:rPr>
            </w:pPr>
            <w:r w:rsidRPr="009921A9">
              <w:rPr>
                <w:b/>
                <w:bCs/>
              </w:rPr>
              <w:t>Question 10: Which would you consider is the optimal approach to take for long-term authorisation? Are there any alternative approaches we have not considered? If so, please outline them.</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349B54D" w14:textId="42E3065E" w:rsidR="009921A9" w:rsidRDefault="009921A9" w:rsidP="009921A9">
            <w:pPr>
              <w:spacing w:before="120"/>
            </w:pPr>
            <w:r>
              <w:t>Confidential? – Y / N</w:t>
            </w:r>
          </w:p>
        </w:tc>
      </w:tr>
      <w:tr w:rsidR="009921A9" w14:paraId="635941AA"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810B944" w14:textId="4644A2CB" w:rsidR="009921A9" w:rsidRPr="009921A9" w:rsidRDefault="009921A9" w:rsidP="009921A9">
            <w:pPr>
              <w:spacing w:before="120"/>
              <w:rPr>
                <w:b/>
                <w:bCs/>
              </w:rPr>
            </w:pPr>
            <w:r w:rsidRPr="009921A9">
              <w:rPr>
                <w:b/>
                <w:bCs/>
              </w:rPr>
              <w:t xml:space="preserve">Question 11: Do you have any further comments on factors we should consider when determining our approach </w:t>
            </w:r>
            <w:r w:rsidRPr="009921A9">
              <w:rPr>
                <w:b/>
                <w:bCs/>
              </w:rPr>
              <w:lastRenderedPageBreak/>
              <w:t>to the longer-term UK authorisation of the 2 GHz MSS band?</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4A043E4" w14:textId="392E9DAA" w:rsidR="009921A9" w:rsidRDefault="009921A9" w:rsidP="009921A9">
            <w:pPr>
              <w:spacing w:before="120"/>
            </w:pPr>
            <w:r>
              <w:lastRenderedPageBreak/>
              <w:t>Confidential? – Y / N</w:t>
            </w:r>
          </w:p>
        </w:tc>
      </w:tr>
      <w:tr w:rsidR="009921A9" w14:paraId="3009E7BB"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72390DAB" w14:textId="5D35253E" w:rsidR="009921A9" w:rsidRPr="009921A9" w:rsidRDefault="009921A9" w:rsidP="009921A9">
            <w:pPr>
              <w:spacing w:before="120"/>
              <w:rPr>
                <w:b/>
                <w:bCs/>
              </w:rPr>
            </w:pPr>
            <w:r w:rsidRPr="009921A9">
              <w:rPr>
                <w:b/>
                <w:bCs/>
              </w:rPr>
              <w:t xml:space="preserve">Question 12: Do you have any comments on the Impact Assessments?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1CE3D14" w14:textId="6F3F7F56" w:rsidR="009921A9" w:rsidRDefault="009921A9" w:rsidP="009921A9">
            <w:pPr>
              <w:spacing w:before="120"/>
            </w:pPr>
            <w:r>
              <w:t>Confidential? – Y / N</w:t>
            </w:r>
          </w:p>
        </w:tc>
      </w:tr>
    </w:tbl>
    <w:p w14:paraId="5560E21C" w14:textId="7183097C" w:rsidR="003213BD" w:rsidRDefault="00000000">
      <w:pPr>
        <w:spacing w:before="360"/>
      </w:pPr>
      <w:r>
        <w:rPr>
          <w:color w:val="000000"/>
          <w:sz w:val="24"/>
          <w:szCs w:val="24"/>
        </w:rPr>
        <w:t xml:space="preserve">Please complete this form in full and return to </w:t>
      </w:r>
      <w:hyperlink r:id="rId9" w:history="1">
        <w:r w:rsidR="009921A9" w:rsidRPr="00B455FB">
          <w:rPr>
            <w:rStyle w:val="Hyperlink"/>
          </w:rPr>
          <w:t>2ghzmss@ofcom.org.uk</w:t>
        </w:r>
      </w:hyperlink>
      <w:r w:rsidR="009921A9">
        <w:t>.</w:t>
      </w:r>
    </w:p>
    <w:sectPr w:rsidR="003213BD">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1C01" w14:textId="77777777" w:rsidR="00606EBC" w:rsidRDefault="00606EBC">
      <w:pPr>
        <w:spacing w:after="0" w:line="240" w:lineRule="auto"/>
      </w:pPr>
      <w:r>
        <w:separator/>
      </w:r>
    </w:p>
  </w:endnote>
  <w:endnote w:type="continuationSeparator" w:id="0">
    <w:p w14:paraId="7294A91D" w14:textId="77777777" w:rsidR="00606EBC" w:rsidRDefault="0060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A000006F" w:usb1="5000004B" w:usb2="0001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D877" w14:textId="77777777" w:rsidR="00606EBC" w:rsidRDefault="00606EBC">
      <w:pPr>
        <w:spacing w:after="0" w:line="240" w:lineRule="auto"/>
      </w:pPr>
      <w:r>
        <w:rPr>
          <w:color w:val="000000"/>
        </w:rPr>
        <w:separator/>
      </w:r>
    </w:p>
  </w:footnote>
  <w:footnote w:type="continuationSeparator" w:id="0">
    <w:p w14:paraId="32C7FE11" w14:textId="77777777" w:rsidR="00606EBC" w:rsidRDefault="00606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12B3C"/>
    <w:multiLevelType w:val="multilevel"/>
    <w:tmpl w:val="CD90B2D4"/>
    <w:styleLink w:val="LFO4"/>
    <w:lvl w:ilvl="0">
      <w:start w:val="1"/>
      <w:numFmt w:val="none"/>
      <w:pStyle w:val="03Normaltext"/>
      <w:lvlText w:val="%1"/>
      <w:lvlJc w:val="left"/>
    </w:lvl>
    <w:lvl w:ilvl="1">
      <w:start w:val="1"/>
      <w:numFmt w:val="lowerLetter"/>
      <w:lvlText w:val="%2)"/>
      <w:lvlJc w:val="left"/>
      <w:pPr>
        <w:ind w:left="720" w:hanging="351"/>
      </w:pPr>
    </w:lvl>
    <w:lvl w:ilvl="2">
      <w:start w:val="1"/>
      <w:numFmt w:val="lowerRoman"/>
      <w:lvlText w:val="%3)"/>
      <w:lvlJc w:val="right"/>
      <w:pPr>
        <w:ind w:left="1304"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987BB0"/>
    <w:multiLevelType w:val="multilevel"/>
    <w:tmpl w:val="EA068734"/>
    <w:styleLink w:val="LFO12"/>
    <w:lvl w:ilvl="0">
      <w:start w:val="1"/>
      <w:numFmt w:val="decimal"/>
      <w:lvlText w:val="%1."/>
      <w:lvlJc w:val="left"/>
      <w:pPr>
        <w:ind w:left="510" w:hanging="510"/>
      </w:pPr>
    </w:lvl>
    <w:lvl w:ilvl="1">
      <w:start w:val="1"/>
      <w:numFmt w:val="decimal"/>
      <w:lvlText w:val="%1.%2"/>
      <w:lvlJc w:val="left"/>
      <w:pPr>
        <w:ind w:left="720" w:hanging="720"/>
      </w:pPr>
    </w:lvl>
    <w:lvl w:ilvl="2">
      <w:start w:val="1"/>
      <w:numFmt w:val="lowerLetter"/>
      <w:lvlText w:val="%3)"/>
      <w:lvlJc w:val="left"/>
      <w:pPr>
        <w:ind w:left="1080" w:hanging="343"/>
      </w:pPr>
    </w:lvl>
    <w:lvl w:ilvl="3">
      <w:start w:val="1"/>
      <w:numFmt w:val="lowerRoman"/>
      <w:lvlText w:val="%4)"/>
      <w:lvlJc w:val="left"/>
      <w:pPr>
        <w:ind w:left="1440" w:hanging="533"/>
      </w:pPr>
    </w:lvl>
    <w:lvl w:ilvl="4">
      <w:start w:val="1"/>
      <w:numFmt w:val="decimal"/>
      <w:lvlText w:val="A%5"/>
      <w:lvlJc w:val="left"/>
      <w:pPr>
        <w:ind w:left="510" w:hanging="510"/>
      </w:pPr>
    </w:lvl>
    <w:lvl w:ilvl="5">
      <w:start w:val="1"/>
      <w:numFmt w:val="decimal"/>
      <w:lvlText w:val="A%1.%2.%3.%4.%5.%6"/>
      <w:lvlJc w:val="left"/>
      <w:pPr>
        <w:ind w:left="720" w:hanging="720"/>
      </w:pPr>
    </w:lvl>
    <w:lvl w:ilvl="6">
      <w:start w:val="1"/>
      <w:numFmt w:val="lowerLetter"/>
      <w:lvlText w:val="%7)"/>
      <w:lvlJc w:val="left"/>
      <w:pPr>
        <w:ind w:left="1077" w:hanging="340"/>
      </w:pPr>
    </w:lvl>
    <w:lvl w:ilvl="7">
      <w:start w:val="1"/>
      <w:numFmt w:val="lowerRoman"/>
      <w:lvlText w:val="%8)"/>
      <w:lvlJc w:val="left"/>
      <w:pPr>
        <w:ind w:left="1440" w:hanging="533"/>
      </w:pPr>
    </w:lvl>
    <w:lvl w:ilvl="8">
      <w:start w:val="1"/>
      <w:numFmt w:val="none"/>
      <w:lvlText w:val="%9"/>
      <w:lvlJc w:val="left"/>
      <w:pPr>
        <w:ind w:left="3240" w:hanging="360"/>
      </w:pPr>
    </w:lvl>
  </w:abstractNum>
  <w:abstractNum w:abstractNumId="2" w15:restartNumberingAfterBreak="0">
    <w:nsid w:val="73A71525"/>
    <w:multiLevelType w:val="multilevel"/>
    <w:tmpl w:val="B3427DCC"/>
    <w:styleLink w:val="LFO6"/>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5715482">
    <w:abstractNumId w:val="2"/>
  </w:num>
  <w:num w:numId="2" w16cid:durableId="606930401">
    <w:abstractNumId w:val="1"/>
  </w:num>
  <w:num w:numId="3" w16cid:durableId="188239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BD"/>
    <w:rsid w:val="000763A1"/>
    <w:rsid w:val="001630C0"/>
    <w:rsid w:val="001F13AC"/>
    <w:rsid w:val="003213BD"/>
    <w:rsid w:val="005B1463"/>
    <w:rsid w:val="00606EBC"/>
    <w:rsid w:val="006A0778"/>
    <w:rsid w:val="00744667"/>
    <w:rsid w:val="00892663"/>
    <w:rsid w:val="0089546F"/>
    <w:rsid w:val="009921A9"/>
    <w:rsid w:val="00B91419"/>
    <w:rsid w:val="00C34373"/>
    <w:rsid w:val="00C8492C"/>
    <w:rsid w:val="00C92F5F"/>
    <w:rsid w:val="00E0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E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textAlignment w:val="auto"/>
    </w:pPr>
    <w:rPr>
      <w:rFonts w:eastAsia="Calibri" w:cs="Times New Roman"/>
    </w:rPr>
  </w:style>
  <w:style w:type="paragraph" w:styleId="Heading1">
    <w:name w:val="heading 1"/>
    <w:next w:val="Normal"/>
    <w:uiPriority w:val="9"/>
    <w:qFormat/>
    <w:pPr>
      <w:keepNext/>
      <w:keepLines/>
      <w:spacing w:before="240" w:after="0"/>
      <w:textAlignment w:val="auto"/>
      <w:outlineLvl w:val="0"/>
    </w:pPr>
    <w:rPr>
      <w:rFonts w:ascii="Sora" w:hAnsi="Sora" w:cs="Times New Roman"/>
      <w:b/>
      <w:color w:val="4472C4"/>
      <w:sz w:val="4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H1">
    <w:name w:val="01 Title (H1)"/>
    <w:next w:val="Normal"/>
    <w:pPr>
      <w:pBdr>
        <w:bottom w:val="single" w:sz="18" w:space="1" w:color="5000F2"/>
      </w:pBdr>
      <w:spacing w:before="960" w:after="480"/>
      <w:textAlignment w:val="auto"/>
      <w:outlineLvl w:val="0"/>
    </w:pPr>
    <w:rPr>
      <w:rFonts w:ascii="Sora" w:hAnsi="Sora" w:cs="Times New Roman"/>
      <w:b/>
      <w:color w:val="5000F2"/>
      <w:sz w:val="60"/>
      <w:szCs w:val="60"/>
    </w:rPr>
  </w:style>
  <w:style w:type="paragraph" w:customStyle="1" w:styleId="02HeadingsH2">
    <w:name w:val="02 Headings (H2)"/>
    <w:basedOn w:val="Normal"/>
    <w:next w:val="Normal"/>
    <w:pPr>
      <w:keepNext/>
      <w:spacing w:before="360" w:line="240" w:lineRule="auto"/>
      <w:outlineLvl w:val="1"/>
    </w:pPr>
    <w:rPr>
      <w:rFonts w:ascii="Sora SemiBold" w:hAnsi="Sora SemiBold" w:cs="Sora SemiBold"/>
      <w:bCs/>
      <w:color w:val="C500ED"/>
      <w:sz w:val="36"/>
      <w:szCs w:val="3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Times New Roman"/>
    </w:rPr>
  </w:style>
  <w:style w:type="character" w:styleId="Hyperlink">
    <w:name w:val="Hyperlink"/>
    <w:basedOn w:val="DefaultParagraphFont"/>
    <w:rPr>
      <w:color w:val="5000F2"/>
      <w:u w:val="single"/>
      <w:lang w:val="en-US"/>
    </w:rPr>
  </w:style>
  <w:style w:type="paragraph" w:customStyle="1" w:styleId="03Normaltext">
    <w:name w:val="03 Normal text"/>
    <w:basedOn w:val="Normal"/>
    <w:pPr>
      <w:numPr>
        <w:numId w:val="3"/>
      </w:numPr>
    </w:pPr>
  </w:style>
  <w:style w:type="paragraph" w:customStyle="1" w:styleId="04Tabletext-WhiteBold">
    <w:name w:val="04 Table text - White+Bold"/>
    <w:basedOn w:val="Normal"/>
    <w:pPr>
      <w:spacing w:after="0"/>
    </w:pPr>
    <w:rPr>
      <w:b/>
      <w:color w:val="FFFFFF"/>
      <w:sz w:val="24"/>
      <w:szCs w:val="24"/>
    </w:rPr>
  </w:style>
  <w:style w:type="paragraph" w:customStyle="1" w:styleId="05TableHeader">
    <w:name w:val="05 Table Header"/>
    <w:basedOn w:val="Normal"/>
    <w:pPr>
      <w:spacing w:after="0"/>
    </w:pPr>
    <w:rPr>
      <w:b/>
      <w:sz w:val="28"/>
    </w:rPr>
  </w:style>
  <w:style w:type="character" w:styleId="UnresolvedMention">
    <w:name w:val="Unresolved Mention"/>
    <w:basedOn w:val="DefaultParagraphFont"/>
    <w:rPr>
      <w:color w:val="605E5C"/>
      <w:shd w:val="clear" w:color="auto" w:fill="E1DFDD"/>
    </w:rPr>
  </w:style>
  <w:style w:type="numbering" w:customStyle="1" w:styleId="LFO6">
    <w:name w:val="LFO6"/>
    <w:basedOn w:val="NoList"/>
    <w:pPr>
      <w:numPr>
        <w:numId w:val="1"/>
      </w:numPr>
    </w:pPr>
  </w:style>
  <w:style w:type="numbering" w:customStyle="1" w:styleId="LFO12">
    <w:name w:val="LFO12"/>
    <w:basedOn w:val="NoList"/>
    <w:pPr>
      <w:numPr>
        <w:numId w:val="2"/>
      </w:numPr>
    </w:pPr>
  </w:style>
  <w:style w:type="numbering" w:customStyle="1" w:styleId="LFO4">
    <w:name w:val="LFO4"/>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fcom.org.uk/about-ofcom/foi-dp/general-privacy-statement" TargetMode="External"/><Relationship Id="rId3" Type="http://schemas.openxmlformats.org/officeDocument/2006/relationships/settings" Target="settings.xml"/><Relationship Id="rId7" Type="http://schemas.openxmlformats.org/officeDocument/2006/relationships/hyperlink" Target="mailto:2ghzmss@ofco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ghzmss@ofco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3368</Characters>
  <Application>Microsoft Office Word</Application>
  <DocSecurity>0</DocSecurity>
  <Lines>56</Lines>
  <Paragraphs>22</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2026-06-12T07:00:00Z</dcterms:created>
  <dcterms:modified xsi:type="dcterms:W3CDTF">2026-06-12T07:00:00Z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2026-06-12T07:00:34Z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bad3c10c-4d3c-4420-804a-d2e90895f717</vt:lpwstr>
  </property>
  <property fmtid="{D5CDD505-2E9C-101B-9397-08002B2CF9AE}" pid="8" name="MSIP_Label_5a50d26f-5c2c-4137-8396-1b24eb24286c_ContentBits">
    <vt:lpwstr>0</vt:lpwstr>
  </property>
  <property fmtid="{D5CDD505-2E9C-101B-9397-08002B2CF9AE}" pid="9" name="MSIP_Label_5a50d26f-5c2c-4137-8396-1b24eb24286c_Tag">
    <vt:lpwstr>10, 0, 1, 1</vt:lpwstr>
  </property>
</Properties>
</file>