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09ED1" w14:textId="77777777" w:rsidR="003213BD" w:rsidRDefault="003213BD"/>
    <w:p w14:paraId="41D9ACBD" w14:textId="77777777" w:rsidR="003213BD" w:rsidRDefault="00000000">
      <w:pPr>
        <w:pStyle w:val="01TitleH1"/>
      </w:pPr>
      <w:r>
        <w:t>Consultation response form</w:t>
      </w:r>
    </w:p>
    <w:p w14:paraId="56C4AF51" w14:textId="21334DA6" w:rsidR="003213BD" w:rsidRDefault="00000000">
      <w:r>
        <w:rPr>
          <w:color w:val="000000"/>
          <w:sz w:val="24"/>
          <w:szCs w:val="24"/>
        </w:rPr>
        <w:t>Please complete this form in full and return to</w:t>
      </w:r>
      <w:r w:rsidR="000D03C6">
        <w:rPr>
          <w:sz w:val="24"/>
          <w:szCs w:val="24"/>
        </w:rPr>
        <w:t xml:space="preserve"> </w:t>
      </w:r>
      <w:hyperlink r:id="rId7" w:history="1">
        <w:r w:rsidR="000D03C6" w:rsidRPr="001C11E0">
          <w:rPr>
            <w:rStyle w:val="Hyperlink"/>
            <w:sz w:val="24"/>
            <w:szCs w:val="24"/>
            <w:lang w:val="en-GB"/>
          </w:rPr>
          <w:t>regulations@ofcom.org.uk</w:t>
        </w:r>
      </w:hyperlink>
      <w:r w:rsidR="000D03C6">
        <w:rPr>
          <w:sz w:val="24"/>
          <w:szCs w:val="24"/>
        </w:rPr>
        <w:t xml:space="preserve">. </w:t>
      </w:r>
    </w:p>
    <w:tbl>
      <w:tblPr>
        <w:tblW w:w="9016" w:type="dxa"/>
        <w:tblCellMar>
          <w:left w:w="10" w:type="dxa"/>
          <w:right w:w="10" w:type="dxa"/>
        </w:tblCellMar>
        <w:tblLook w:val="04A0" w:firstRow="1" w:lastRow="0" w:firstColumn="1" w:lastColumn="0" w:noHBand="0" w:noVBand="1"/>
      </w:tblPr>
      <w:tblGrid>
        <w:gridCol w:w="4508"/>
        <w:gridCol w:w="4508"/>
      </w:tblGrid>
      <w:tr w:rsidR="003213BD" w14:paraId="3949088D" w14:textId="77777777">
        <w:tc>
          <w:tcPr>
            <w:tcW w:w="4508" w:type="dxa"/>
            <w:tcBorders>
              <w:top w:val="single" w:sz="4" w:space="0" w:color="000000"/>
              <w:left w:val="single" w:sz="4" w:space="0" w:color="000000"/>
              <w:right w:val="single" w:sz="4" w:space="0" w:color="000000"/>
            </w:tcBorders>
            <w:shd w:val="clear" w:color="auto" w:fill="000046"/>
            <w:tcMar>
              <w:top w:w="57" w:type="dxa"/>
              <w:left w:w="108" w:type="dxa"/>
              <w:bottom w:w="57" w:type="dxa"/>
              <w:right w:w="108" w:type="dxa"/>
            </w:tcMar>
          </w:tcPr>
          <w:p w14:paraId="52869C67" w14:textId="77777777" w:rsidR="003213BD" w:rsidRDefault="00000000">
            <w:pPr>
              <w:pStyle w:val="04Tabletext-WhiteBold"/>
            </w:pPr>
            <w:r>
              <w:t>Consultation title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112AFD6D" w14:textId="747451E4" w:rsidR="003213BD" w:rsidRDefault="000D03C6">
            <w:pPr>
              <w:pStyle w:val="Heading1"/>
              <w:spacing w:before="0"/>
              <w:rPr>
                <w:rFonts w:ascii="Calibri" w:eastAsia="Calibri" w:hAnsi="Calibri"/>
                <w:b w:val="0"/>
                <w:color w:val="auto"/>
                <w:sz w:val="22"/>
                <w:szCs w:val="22"/>
              </w:rPr>
            </w:pPr>
            <w:r w:rsidRPr="000D03C6">
              <w:rPr>
                <w:rFonts w:ascii="Calibri" w:eastAsia="Calibri" w:hAnsi="Calibri"/>
                <w:b w:val="0"/>
                <w:color w:val="auto"/>
                <w:sz w:val="22"/>
                <w:szCs w:val="22"/>
              </w:rPr>
              <w:t>Notice of proposals to make the Wireless Telegraphy (Licence Charges) (Amendment) Regulations 2027</w:t>
            </w:r>
          </w:p>
        </w:tc>
      </w:tr>
      <w:tr w:rsidR="003213BD" w14:paraId="38CFCACD" w14:textId="77777777">
        <w:tc>
          <w:tcPr>
            <w:tcW w:w="4508" w:type="dxa"/>
            <w:tcBorders>
              <w:left w:val="single" w:sz="4" w:space="0" w:color="000000"/>
              <w:right w:val="single" w:sz="4" w:space="0" w:color="000000"/>
            </w:tcBorders>
            <w:shd w:val="clear" w:color="auto" w:fill="000046"/>
            <w:tcMar>
              <w:top w:w="57" w:type="dxa"/>
              <w:left w:w="108" w:type="dxa"/>
              <w:bottom w:w="57" w:type="dxa"/>
              <w:right w:w="108" w:type="dxa"/>
            </w:tcMar>
          </w:tcPr>
          <w:p w14:paraId="41D9EDC7" w14:textId="77777777" w:rsidR="003213BD" w:rsidRDefault="00000000">
            <w:pPr>
              <w:pStyle w:val="04Tabletext-WhiteBold"/>
            </w:pPr>
            <w:r>
              <w:t>Full name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6083BBFD" w14:textId="77777777" w:rsidR="003213BD" w:rsidRDefault="003213BD">
            <w:pPr>
              <w:spacing w:after="0"/>
            </w:pPr>
          </w:p>
        </w:tc>
      </w:tr>
      <w:tr w:rsidR="003213BD" w14:paraId="2CD24A71" w14:textId="77777777">
        <w:tc>
          <w:tcPr>
            <w:tcW w:w="4508" w:type="dxa"/>
            <w:tcBorders>
              <w:left w:val="single" w:sz="4" w:space="0" w:color="000000"/>
              <w:right w:val="single" w:sz="4" w:space="0" w:color="000000"/>
            </w:tcBorders>
            <w:shd w:val="clear" w:color="auto" w:fill="000046"/>
            <w:tcMar>
              <w:top w:w="57" w:type="dxa"/>
              <w:left w:w="108" w:type="dxa"/>
              <w:bottom w:w="57" w:type="dxa"/>
              <w:right w:w="108" w:type="dxa"/>
            </w:tcMar>
          </w:tcPr>
          <w:p w14:paraId="16A3F7E9" w14:textId="77777777" w:rsidR="003213BD" w:rsidRDefault="00000000">
            <w:pPr>
              <w:pStyle w:val="04Tabletext-WhiteBold"/>
            </w:pPr>
            <w:r>
              <w:t>Contact phone number</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2B6A6C87" w14:textId="77777777" w:rsidR="003213BD" w:rsidRDefault="003213BD">
            <w:pPr>
              <w:spacing w:after="0"/>
            </w:pPr>
          </w:p>
        </w:tc>
      </w:tr>
      <w:tr w:rsidR="003213BD" w14:paraId="2C1C6E94" w14:textId="77777777">
        <w:tc>
          <w:tcPr>
            <w:tcW w:w="4508" w:type="dxa"/>
            <w:tcBorders>
              <w:left w:val="single" w:sz="4" w:space="0" w:color="000000"/>
              <w:right w:val="single" w:sz="4" w:space="0" w:color="000000"/>
            </w:tcBorders>
            <w:shd w:val="clear" w:color="auto" w:fill="000046"/>
            <w:tcMar>
              <w:top w:w="57" w:type="dxa"/>
              <w:left w:w="108" w:type="dxa"/>
              <w:bottom w:w="57" w:type="dxa"/>
              <w:right w:w="108" w:type="dxa"/>
            </w:tcMar>
          </w:tcPr>
          <w:p w14:paraId="1A7E8AE6" w14:textId="77777777" w:rsidR="003213BD" w:rsidRDefault="00000000">
            <w:pPr>
              <w:pStyle w:val="04Tabletext-WhiteBold"/>
            </w:pPr>
            <w:r>
              <w:t>Representing (delete as appropriate)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03A355BA" w14:textId="77777777" w:rsidR="003213BD" w:rsidRDefault="00000000">
            <w:pPr>
              <w:spacing w:after="0"/>
            </w:pPr>
            <w:r>
              <w:t>Self / Organisation</w:t>
            </w:r>
          </w:p>
        </w:tc>
      </w:tr>
      <w:tr w:rsidR="003213BD" w14:paraId="32860109" w14:textId="77777777">
        <w:tc>
          <w:tcPr>
            <w:tcW w:w="4508" w:type="dxa"/>
            <w:tcBorders>
              <w:left w:val="single" w:sz="4" w:space="0" w:color="000000"/>
              <w:right w:val="single" w:sz="4" w:space="0" w:color="000000"/>
            </w:tcBorders>
            <w:shd w:val="clear" w:color="auto" w:fill="000046"/>
            <w:tcMar>
              <w:top w:w="57" w:type="dxa"/>
              <w:left w:w="108" w:type="dxa"/>
              <w:bottom w:w="57" w:type="dxa"/>
              <w:right w:w="108" w:type="dxa"/>
            </w:tcMar>
          </w:tcPr>
          <w:p w14:paraId="59CAEB79" w14:textId="77777777" w:rsidR="003213BD" w:rsidRDefault="00000000">
            <w:pPr>
              <w:pStyle w:val="04Tabletext-WhiteBold"/>
            </w:pPr>
            <w:r>
              <w:t>Organisation name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58B85447" w14:textId="77777777" w:rsidR="003213BD" w:rsidRDefault="003213BD">
            <w:pPr>
              <w:spacing w:after="0"/>
            </w:pPr>
          </w:p>
        </w:tc>
      </w:tr>
      <w:tr w:rsidR="003213BD" w14:paraId="5A355224" w14:textId="77777777">
        <w:tc>
          <w:tcPr>
            <w:tcW w:w="4508" w:type="dxa"/>
            <w:tcBorders>
              <w:left w:val="single" w:sz="4" w:space="0" w:color="000000"/>
              <w:bottom w:val="single" w:sz="4" w:space="0" w:color="000000"/>
              <w:right w:val="single" w:sz="4" w:space="0" w:color="000000"/>
            </w:tcBorders>
            <w:shd w:val="clear" w:color="auto" w:fill="000046"/>
            <w:tcMar>
              <w:top w:w="57" w:type="dxa"/>
              <w:left w:w="108" w:type="dxa"/>
              <w:bottom w:w="57" w:type="dxa"/>
              <w:right w:w="108" w:type="dxa"/>
            </w:tcMar>
          </w:tcPr>
          <w:p w14:paraId="59E2768F" w14:textId="77777777" w:rsidR="003213BD" w:rsidRDefault="00000000">
            <w:pPr>
              <w:pStyle w:val="04Tabletext-WhiteBold"/>
            </w:pPr>
            <w:r>
              <w:t>Email address</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5FEB1FF1" w14:textId="77777777" w:rsidR="003213BD" w:rsidRDefault="003213BD">
            <w:pPr>
              <w:spacing w:after="0"/>
            </w:pPr>
          </w:p>
        </w:tc>
      </w:tr>
    </w:tbl>
    <w:p w14:paraId="4A9D1701" w14:textId="77777777" w:rsidR="003213BD" w:rsidRDefault="00000000">
      <w:pPr>
        <w:pStyle w:val="02HeadingsH2"/>
      </w:pPr>
      <w:r>
        <w:t>Confidentiality</w:t>
      </w:r>
    </w:p>
    <w:p w14:paraId="078858BC" w14:textId="77777777" w:rsidR="003213BD" w:rsidRDefault="00000000">
      <w:r>
        <w:rPr>
          <w:rFonts w:cs="Calibri"/>
        </w:rPr>
        <w:t xml:space="preserve">We ask for your contact details along with your response so that we can engage with you on this consultation. For further information about how Ofcom handles your personal information and your corresponding rights, see </w:t>
      </w:r>
      <w:hyperlink r:id="rId8" w:history="1">
        <w:r w:rsidR="003213BD">
          <w:rPr>
            <w:rStyle w:val="Hyperlink"/>
            <w:rFonts w:cs="Calibri"/>
          </w:rPr>
          <w:t>Ofcom’s General Privacy Statement</w:t>
        </w:r>
      </w:hyperlink>
      <w:r>
        <w:rPr>
          <w:rFonts w:cs="Calibri"/>
        </w:rPr>
        <w:t>.</w:t>
      </w:r>
    </w:p>
    <w:tbl>
      <w:tblPr>
        <w:tblW w:w="9016" w:type="dxa"/>
        <w:tblCellMar>
          <w:left w:w="10" w:type="dxa"/>
          <w:right w:w="10" w:type="dxa"/>
        </w:tblCellMar>
        <w:tblLook w:val="04A0" w:firstRow="1" w:lastRow="0" w:firstColumn="1" w:lastColumn="0" w:noHBand="0" w:noVBand="1"/>
      </w:tblPr>
      <w:tblGrid>
        <w:gridCol w:w="4508"/>
        <w:gridCol w:w="4508"/>
      </w:tblGrid>
      <w:tr w:rsidR="003213BD" w14:paraId="321D4CED" w14:textId="77777777">
        <w:tc>
          <w:tcPr>
            <w:tcW w:w="4508" w:type="dxa"/>
            <w:tcBorders>
              <w:top w:val="single" w:sz="4" w:space="0" w:color="000000"/>
              <w:left w:val="single" w:sz="4" w:space="0" w:color="000000"/>
              <w:right w:val="single" w:sz="4" w:space="0" w:color="000000"/>
            </w:tcBorders>
            <w:shd w:val="clear" w:color="auto" w:fill="000046"/>
            <w:tcMar>
              <w:top w:w="57" w:type="dxa"/>
              <w:left w:w="108" w:type="dxa"/>
              <w:bottom w:w="57" w:type="dxa"/>
              <w:right w:w="108" w:type="dxa"/>
            </w:tcMar>
          </w:tcPr>
          <w:p w14:paraId="14C0CFD5" w14:textId="77777777" w:rsidR="003213BD" w:rsidRDefault="00000000">
            <w:pPr>
              <w:pStyle w:val="04Tabletext-WhiteBold"/>
            </w:pPr>
            <w:r>
              <w:t>Your details: We will keep your contact number and email address confidential. Is there anything else you want to keep confidential? Delete as appropriate.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43F1E64F" w14:textId="77777777" w:rsidR="003213BD" w:rsidRDefault="00000000">
            <w:pPr>
              <w:spacing w:after="0"/>
              <w:rPr>
                <w:sz w:val="24"/>
                <w:szCs w:val="24"/>
              </w:rPr>
            </w:pPr>
            <w:r>
              <w:rPr>
                <w:sz w:val="24"/>
                <w:szCs w:val="24"/>
              </w:rPr>
              <w:t>Nothing / Your name / Organisation name / Whole response / Part of the response (you will need to indicate which question responses are confidential)</w:t>
            </w:r>
          </w:p>
        </w:tc>
      </w:tr>
      <w:tr w:rsidR="003213BD" w14:paraId="26956B3A" w14:textId="77777777">
        <w:tc>
          <w:tcPr>
            <w:tcW w:w="4508" w:type="dxa"/>
            <w:tcBorders>
              <w:left w:val="single" w:sz="4" w:space="0" w:color="000000"/>
              <w:right w:val="single" w:sz="4" w:space="0" w:color="000000"/>
            </w:tcBorders>
            <w:shd w:val="clear" w:color="auto" w:fill="000046"/>
            <w:tcMar>
              <w:top w:w="57" w:type="dxa"/>
              <w:left w:w="108" w:type="dxa"/>
              <w:bottom w:w="57" w:type="dxa"/>
              <w:right w:w="108" w:type="dxa"/>
            </w:tcMar>
          </w:tcPr>
          <w:p w14:paraId="291CECFA" w14:textId="77777777" w:rsidR="003213BD" w:rsidRDefault="00000000">
            <w:pPr>
              <w:pStyle w:val="04Tabletext-WhiteBold"/>
            </w:pPr>
            <w:r>
              <w:t>Your response: Please indicate how much of your response you want to keep confidential. Delete as appropriate.</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55BBF43B" w14:textId="77777777" w:rsidR="003213BD" w:rsidRDefault="00000000">
            <w:pPr>
              <w:spacing w:after="0"/>
              <w:rPr>
                <w:sz w:val="24"/>
                <w:szCs w:val="24"/>
              </w:rPr>
            </w:pPr>
            <w:r>
              <w:rPr>
                <w:sz w:val="24"/>
                <w:szCs w:val="24"/>
              </w:rPr>
              <w:t>None / Whole response / Part of the response (you will need to indicate below which question responses are confidential)</w:t>
            </w:r>
          </w:p>
        </w:tc>
      </w:tr>
      <w:tr w:rsidR="003213BD" w14:paraId="18C06161" w14:textId="77777777">
        <w:tc>
          <w:tcPr>
            <w:tcW w:w="4508" w:type="dxa"/>
            <w:tcBorders>
              <w:left w:val="single" w:sz="4" w:space="0" w:color="000000"/>
              <w:bottom w:val="single" w:sz="4" w:space="0" w:color="000000"/>
              <w:right w:val="single" w:sz="4" w:space="0" w:color="000000"/>
            </w:tcBorders>
            <w:shd w:val="clear" w:color="auto" w:fill="000046"/>
            <w:tcMar>
              <w:top w:w="57" w:type="dxa"/>
              <w:left w:w="108" w:type="dxa"/>
              <w:bottom w:w="57" w:type="dxa"/>
              <w:right w:w="108" w:type="dxa"/>
            </w:tcMar>
          </w:tcPr>
          <w:p w14:paraId="4D3F6A35" w14:textId="77777777" w:rsidR="003213BD" w:rsidRDefault="00000000">
            <w:pPr>
              <w:pStyle w:val="04Tabletext-WhiteBold"/>
            </w:pPr>
            <w:r>
              <w:t xml:space="preserve">For confidential responses, can Ofcom publish a reference to the contents of your response? </w:t>
            </w:r>
          </w:p>
        </w:tc>
        <w:tc>
          <w:tcPr>
            <w:tcW w:w="4508"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14DA60CD" w14:textId="77777777" w:rsidR="003213BD" w:rsidRDefault="00000000">
            <w:pPr>
              <w:spacing w:after="0"/>
            </w:pPr>
            <w:r>
              <w:rPr>
                <w:sz w:val="24"/>
                <w:szCs w:val="24"/>
              </w:rPr>
              <w:t>Yes / No</w:t>
            </w:r>
          </w:p>
        </w:tc>
      </w:tr>
    </w:tbl>
    <w:p w14:paraId="276495F7" w14:textId="77777777" w:rsidR="003213BD" w:rsidRDefault="003213BD"/>
    <w:p w14:paraId="58D9E265" w14:textId="77777777" w:rsidR="003213BD" w:rsidRDefault="00000000">
      <w:pPr>
        <w:pStyle w:val="02HeadingsH2"/>
      </w:pPr>
      <w:r>
        <w:lastRenderedPageBreak/>
        <w:t>Your response</w:t>
      </w:r>
    </w:p>
    <w:tbl>
      <w:tblPr>
        <w:tblW w:w="9016" w:type="dxa"/>
        <w:tblCellMar>
          <w:left w:w="10" w:type="dxa"/>
          <w:right w:w="10" w:type="dxa"/>
        </w:tblCellMar>
        <w:tblLook w:val="04A0" w:firstRow="1" w:lastRow="0" w:firstColumn="1" w:lastColumn="0" w:noHBand="0" w:noVBand="1"/>
      </w:tblPr>
      <w:tblGrid>
        <w:gridCol w:w="3681"/>
        <w:gridCol w:w="5335"/>
      </w:tblGrid>
      <w:tr w:rsidR="003213BD" w14:paraId="33917836" w14:textId="77777777">
        <w:trPr>
          <w:tblHeader/>
        </w:trPr>
        <w:tc>
          <w:tcPr>
            <w:tcW w:w="3681" w:type="dxa"/>
            <w:tcBorders>
              <w:top w:val="single" w:sz="4" w:space="0" w:color="000000"/>
              <w:left w:val="single" w:sz="4" w:space="0" w:color="000000"/>
              <w:bottom w:val="single" w:sz="4" w:space="0" w:color="000000"/>
              <w:right w:val="single" w:sz="4" w:space="0" w:color="000000"/>
            </w:tcBorders>
            <w:shd w:val="clear" w:color="auto" w:fill="000046"/>
            <w:tcMar>
              <w:top w:w="57" w:type="dxa"/>
              <w:left w:w="108" w:type="dxa"/>
              <w:bottom w:w="57" w:type="dxa"/>
              <w:right w:w="108" w:type="dxa"/>
            </w:tcMar>
          </w:tcPr>
          <w:p w14:paraId="39CF2957" w14:textId="77777777" w:rsidR="003213BD" w:rsidRDefault="00000000">
            <w:pPr>
              <w:pStyle w:val="05TableHeader"/>
            </w:pPr>
            <w:r>
              <w:t>Question</w:t>
            </w:r>
          </w:p>
        </w:tc>
        <w:tc>
          <w:tcPr>
            <w:tcW w:w="5335" w:type="dxa"/>
            <w:tcBorders>
              <w:top w:val="single" w:sz="4" w:space="0" w:color="000000"/>
              <w:left w:val="single" w:sz="4" w:space="0" w:color="000000"/>
              <w:bottom w:val="single" w:sz="4" w:space="0" w:color="000000"/>
              <w:right w:val="single" w:sz="4" w:space="0" w:color="000000"/>
            </w:tcBorders>
            <w:shd w:val="clear" w:color="auto" w:fill="000046"/>
            <w:tcMar>
              <w:top w:w="57" w:type="dxa"/>
              <w:left w:w="108" w:type="dxa"/>
              <w:bottom w:w="57" w:type="dxa"/>
              <w:right w:w="108" w:type="dxa"/>
            </w:tcMar>
          </w:tcPr>
          <w:p w14:paraId="5B71B09E" w14:textId="77777777" w:rsidR="003213BD" w:rsidRDefault="00000000">
            <w:pPr>
              <w:pStyle w:val="05TableHeader"/>
            </w:pPr>
            <w:r>
              <w:t>Your response</w:t>
            </w:r>
          </w:p>
        </w:tc>
      </w:tr>
      <w:tr w:rsidR="003213BD" w14:paraId="4B534A94" w14:textId="77777777">
        <w:trPr>
          <w:trHeight w:val="1112"/>
        </w:trPr>
        <w:tc>
          <w:tcPr>
            <w:tcW w:w="3681" w:type="dxa"/>
            <w:tcBorders>
              <w:top w:val="single" w:sz="4" w:space="0" w:color="000000"/>
              <w:left w:val="single" w:sz="4" w:space="0" w:color="000000"/>
              <w:bottom w:val="single" w:sz="4" w:space="0" w:color="000000"/>
              <w:right w:val="single" w:sz="4" w:space="0" w:color="000000"/>
            </w:tcBorders>
            <w:shd w:val="clear" w:color="auto" w:fill="F2F2F2"/>
            <w:tcMar>
              <w:top w:w="57" w:type="dxa"/>
              <w:left w:w="108" w:type="dxa"/>
              <w:bottom w:w="57" w:type="dxa"/>
              <w:right w:w="108" w:type="dxa"/>
            </w:tcMar>
          </w:tcPr>
          <w:p w14:paraId="6EBD8F26" w14:textId="2935EE43" w:rsidR="003213BD" w:rsidRDefault="000D03C6">
            <w:pPr>
              <w:spacing w:before="120"/>
            </w:pPr>
            <w:r w:rsidRPr="000D03C6">
              <w:rPr>
                <w:sz w:val="23"/>
                <w:szCs w:val="23"/>
              </w:rPr>
              <w:t>Question 1: Do you have any comments on our drafting of the Proposed Regulations? Please give reasons supported by evidence for your views.</w:t>
            </w:r>
          </w:p>
        </w:tc>
        <w:tc>
          <w:tcPr>
            <w:tcW w:w="5335"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79299558" w14:textId="77777777" w:rsidR="003213BD" w:rsidRDefault="00000000">
            <w:pPr>
              <w:spacing w:before="120"/>
            </w:pPr>
            <w:r>
              <w:t>Confidential? – Y / N</w:t>
            </w:r>
          </w:p>
        </w:tc>
      </w:tr>
      <w:tr w:rsidR="000D03C6" w14:paraId="51F51ED1" w14:textId="77777777">
        <w:trPr>
          <w:trHeight w:val="1112"/>
        </w:trPr>
        <w:tc>
          <w:tcPr>
            <w:tcW w:w="3681" w:type="dxa"/>
            <w:tcBorders>
              <w:top w:val="single" w:sz="4" w:space="0" w:color="000000"/>
              <w:left w:val="single" w:sz="4" w:space="0" w:color="000000"/>
              <w:bottom w:val="single" w:sz="4" w:space="0" w:color="000000"/>
              <w:right w:val="single" w:sz="4" w:space="0" w:color="000000"/>
            </w:tcBorders>
            <w:shd w:val="clear" w:color="auto" w:fill="F2F2F2"/>
            <w:tcMar>
              <w:top w:w="57" w:type="dxa"/>
              <w:left w:w="108" w:type="dxa"/>
              <w:bottom w:w="57" w:type="dxa"/>
              <w:right w:w="108" w:type="dxa"/>
            </w:tcMar>
          </w:tcPr>
          <w:p w14:paraId="78CC15A8" w14:textId="63D4206E" w:rsidR="000D03C6" w:rsidRPr="000D03C6" w:rsidRDefault="000D03C6">
            <w:pPr>
              <w:spacing w:before="120"/>
              <w:rPr>
                <w:sz w:val="23"/>
                <w:szCs w:val="23"/>
              </w:rPr>
            </w:pPr>
            <w:r w:rsidRPr="000D03C6">
              <w:rPr>
                <w:sz w:val="23"/>
                <w:szCs w:val="23"/>
              </w:rPr>
              <w:t>Question 2: Do you agree with our proposal to reduce the licence invoice eligibility threshold for staged payments from more than £100,000 to more than £75,000. Please give reasons for your views.</w:t>
            </w:r>
          </w:p>
        </w:tc>
        <w:tc>
          <w:tcPr>
            <w:tcW w:w="5335"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4867D221" w14:textId="3E8DD735" w:rsidR="000D03C6" w:rsidRDefault="000D03C6">
            <w:pPr>
              <w:spacing w:before="120"/>
            </w:pPr>
            <w:r>
              <w:t>Confidential? – Y / N</w:t>
            </w:r>
          </w:p>
        </w:tc>
      </w:tr>
      <w:tr w:rsidR="000D03C6" w14:paraId="42207292" w14:textId="77777777">
        <w:trPr>
          <w:trHeight w:val="1112"/>
        </w:trPr>
        <w:tc>
          <w:tcPr>
            <w:tcW w:w="3681" w:type="dxa"/>
            <w:tcBorders>
              <w:top w:val="single" w:sz="4" w:space="0" w:color="000000"/>
              <w:left w:val="single" w:sz="4" w:space="0" w:color="000000"/>
              <w:bottom w:val="single" w:sz="4" w:space="0" w:color="000000"/>
              <w:right w:val="single" w:sz="4" w:space="0" w:color="000000"/>
            </w:tcBorders>
            <w:shd w:val="clear" w:color="auto" w:fill="F2F2F2"/>
            <w:tcMar>
              <w:top w:w="57" w:type="dxa"/>
              <w:left w:w="108" w:type="dxa"/>
              <w:bottom w:w="57" w:type="dxa"/>
              <w:right w:w="108" w:type="dxa"/>
            </w:tcMar>
          </w:tcPr>
          <w:p w14:paraId="5350370B" w14:textId="1F5B6229" w:rsidR="000D03C6" w:rsidRPr="000D03C6" w:rsidRDefault="000D03C6">
            <w:pPr>
              <w:spacing w:before="120"/>
              <w:rPr>
                <w:sz w:val="23"/>
                <w:szCs w:val="23"/>
              </w:rPr>
            </w:pPr>
            <w:r w:rsidRPr="000D03C6">
              <w:rPr>
                <w:sz w:val="23"/>
                <w:szCs w:val="23"/>
              </w:rPr>
              <w:t>Question 3: Do you agree with our proposal to automatically default to payment by instalments for licensees in the qualifying licence classes where the invoice value exceeds the proposed threshold of more than £75,000? Please give reasons for your views.</w:t>
            </w:r>
          </w:p>
        </w:tc>
        <w:tc>
          <w:tcPr>
            <w:tcW w:w="5335"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475C7C7C" w14:textId="350FA3CB" w:rsidR="000D03C6" w:rsidRDefault="000D03C6">
            <w:pPr>
              <w:spacing w:before="120"/>
            </w:pPr>
            <w:r>
              <w:t>Confidential? – Y / N</w:t>
            </w:r>
          </w:p>
        </w:tc>
      </w:tr>
      <w:tr w:rsidR="000D03C6" w14:paraId="7FD333AC" w14:textId="77777777">
        <w:trPr>
          <w:trHeight w:val="1112"/>
        </w:trPr>
        <w:tc>
          <w:tcPr>
            <w:tcW w:w="3681" w:type="dxa"/>
            <w:tcBorders>
              <w:top w:val="single" w:sz="4" w:space="0" w:color="000000"/>
              <w:left w:val="single" w:sz="4" w:space="0" w:color="000000"/>
              <w:bottom w:val="single" w:sz="4" w:space="0" w:color="000000"/>
              <w:right w:val="single" w:sz="4" w:space="0" w:color="000000"/>
            </w:tcBorders>
            <w:shd w:val="clear" w:color="auto" w:fill="F2F2F2"/>
            <w:tcMar>
              <w:top w:w="57" w:type="dxa"/>
              <w:left w:w="108" w:type="dxa"/>
              <w:bottom w:w="57" w:type="dxa"/>
              <w:right w:w="108" w:type="dxa"/>
            </w:tcMar>
          </w:tcPr>
          <w:p w14:paraId="71D8167D" w14:textId="2A40A8FC" w:rsidR="000D03C6" w:rsidRPr="000D03C6" w:rsidRDefault="000D03C6">
            <w:pPr>
              <w:spacing w:before="120"/>
              <w:rPr>
                <w:sz w:val="23"/>
                <w:szCs w:val="23"/>
              </w:rPr>
            </w:pPr>
            <w:r w:rsidRPr="000D03C6">
              <w:rPr>
                <w:sz w:val="23"/>
                <w:szCs w:val="23"/>
              </w:rPr>
              <w:t>Question 4: Do you agree with our proposal to amend the timing of the spectrum licence staged payments from 10 to 12 monthly instalments? Please give reasons for your views.</w:t>
            </w:r>
          </w:p>
        </w:tc>
        <w:tc>
          <w:tcPr>
            <w:tcW w:w="5335"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09E3B63F" w14:textId="340B72EC" w:rsidR="000D03C6" w:rsidRDefault="000D03C6">
            <w:pPr>
              <w:spacing w:before="120"/>
            </w:pPr>
            <w:r>
              <w:t>Confidential? – Y / N</w:t>
            </w:r>
          </w:p>
        </w:tc>
      </w:tr>
      <w:tr w:rsidR="000D03C6" w14:paraId="293017D9" w14:textId="77777777">
        <w:trPr>
          <w:trHeight w:val="1112"/>
        </w:trPr>
        <w:tc>
          <w:tcPr>
            <w:tcW w:w="3681" w:type="dxa"/>
            <w:tcBorders>
              <w:top w:val="single" w:sz="4" w:space="0" w:color="000000"/>
              <w:left w:val="single" w:sz="4" w:space="0" w:color="000000"/>
              <w:bottom w:val="single" w:sz="4" w:space="0" w:color="000000"/>
              <w:right w:val="single" w:sz="4" w:space="0" w:color="000000"/>
            </w:tcBorders>
            <w:shd w:val="clear" w:color="auto" w:fill="F2F2F2"/>
            <w:tcMar>
              <w:top w:w="57" w:type="dxa"/>
              <w:left w:w="108" w:type="dxa"/>
              <w:bottom w:w="57" w:type="dxa"/>
              <w:right w:w="108" w:type="dxa"/>
            </w:tcMar>
          </w:tcPr>
          <w:p w14:paraId="6965876A" w14:textId="58FF129B" w:rsidR="000D03C6" w:rsidRPr="000D03C6" w:rsidRDefault="000D03C6">
            <w:pPr>
              <w:spacing w:before="120"/>
              <w:rPr>
                <w:sz w:val="23"/>
                <w:szCs w:val="23"/>
              </w:rPr>
            </w:pPr>
            <w:r w:rsidRPr="000D03C6">
              <w:rPr>
                <w:sz w:val="23"/>
                <w:szCs w:val="23"/>
              </w:rPr>
              <w:t>Question 5: Do you have any comments relating to any other matter in this Notice?</w:t>
            </w:r>
          </w:p>
        </w:tc>
        <w:tc>
          <w:tcPr>
            <w:tcW w:w="5335" w:type="dxa"/>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tcPr>
          <w:p w14:paraId="7708D714" w14:textId="3AC7C8A5" w:rsidR="000D03C6" w:rsidRDefault="000D03C6">
            <w:pPr>
              <w:spacing w:before="120"/>
            </w:pPr>
            <w:r>
              <w:t>Confidential? – Y / N</w:t>
            </w:r>
            <w:r>
              <w:t xml:space="preserve"> </w:t>
            </w:r>
          </w:p>
        </w:tc>
      </w:tr>
    </w:tbl>
    <w:p w14:paraId="5560E21C" w14:textId="57BCF87E" w:rsidR="003213BD" w:rsidRDefault="00000000">
      <w:pPr>
        <w:spacing w:before="360"/>
      </w:pPr>
      <w:r>
        <w:rPr>
          <w:color w:val="000000"/>
          <w:sz w:val="24"/>
          <w:szCs w:val="24"/>
        </w:rPr>
        <w:t>Please complete this form in full and return</w:t>
      </w:r>
      <w:r w:rsidR="000D03C6">
        <w:rPr>
          <w:color w:val="000000"/>
          <w:sz w:val="24"/>
          <w:szCs w:val="24"/>
        </w:rPr>
        <w:t xml:space="preserve"> to </w:t>
      </w:r>
      <w:hyperlink r:id="rId9" w:history="1">
        <w:r w:rsidR="000D03C6" w:rsidRPr="001C11E0">
          <w:rPr>
            <w:rStyle w:val="Hyperlink"/>
            <w:lang w:val="en-GB"/>
          </w:rPr>
          <w:t>regulations@ofcom.org.uk</w:t>
        </w:r>
      </w:hyperlink>
      <w:r w:rsidR="000D03C6">
        <w:t xml:space="preserve">. </w:t>
      </w:r>
      <w:r w:rsidR="000D03C6">
        <w:rPr>
          <w:rStyle w:val="Hyperlink"/>
        </w:rPr>
        <w:t xml:space="preserve"> </w:t>
      </w:r>
    </w:p>
    <w:sectPr w:rsidR="003213BD">
      <w:headerReference w:type="first" r:id="rId10"/>
      <w:footerReference w:type="first" r:id="rId11"/>
      <w:pgSz w:w="11906" w:h="16838"/>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7DBF0" w14:textId="77777777" w:rsidR="006A5CE7" w:rsidRDefault="006A5CE7">
      <w:pPr>
        <w:spacing w:after="0" w:line="240" w:lineRule="auto"/>
      </w:pPr>
      <w:r>
        <w:separator/>
      </w:r>
    </w:p>
  </w:endnote>
  <w:endnote w:type="continuationSeparator" w:id="0">
    <w:p w14:paraId="57CC1127" w14:textId="77777777" w:rsidR="006A5CE7" w:rsidRDefault="006A5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ra">
    <w:panose1 w:val="00000000000000000000"/>
    <w:charset w:val="00"/>
    <w:family w:val="auto"/>
    <w:pitch w:val="variable"/>
    <w:sig w:usb0="A000006F" w:usb1="5000004B" w:usb2="00010000" w:usb3="00000000" w:csb0="00000093" w:csb1="00000000"/>
  </w:font>
  <w:font w:name="Calibri Light">
    <w:panose1 w:val="020F0302020204030204"/>
    <w:charset w:val="00"/>
    <w:family w:val="swiss"/>
    <w:pitch w:val="variable"/>
    <w:sig w:usb0="E4002EFF" w:usb1="C200247B" w:usb2="00000009" w:usb3="00000000" w:csb0="000001FF" w:csb1="00000000"/>
  </w:font>
  <w:font w:name="Sora SemiBold">
    <w:panose1 w:val="00000000000000000000"/>
    <w:charset w:val="00"/>
    <w:family w:val="auto"/>
    <w:pitch w:val="variable"/>
    <w:sig w:usb0="A000006F" w:usb1="5000004B" w:usb2="0001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EEFC7" w14:textId="77777777" w:rsidR="000373A2" w:rsidRDefault="00000000">
    <w:pPr>
      <w:pStyle w:val="Footer"/>
    </w:pPr>
    <w:r>
      <w:rPr>
        <w:noProof/>
      </w:rPr>
      <w:drawing>
        <wp:anchor distT="0" distB="0" distL="114300" distR="114300" simplePos="0" relativeHeight="251661312" behindDoc="1" locked="0" layoutInCell="1" allowOverlap="1" wp14:anchorId="5AA56F99" wp14:editId="17B71D0C">
          <wp:simplePos x="0" y="0"/>
          <wp:positionH relativeFrom="page">
            <wp:posOffset>-152403</wp:posOffset>
          </wp:positionH>
          <wp:positionV relativeFrom="page">
            <wp:posOffset>9290047</wp:posOffset>
          </wp:positionV>
          <wp:extent cx="7711235" cy="1402607"/>
          <wp:effectExtent l="0" t="0" r="4015" b="7093"/>
          <wp:wrapNone/>
          <wp:docPr id="446394412" name="Picture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7711235" cy="1402607"/>
                  </a:xfrm>
                  <a:prstGeom prst="rect">
                    <a:avLst/>
                  </a:prstGeom>
                  <a:noFill/>
                  <a:ln>
                    <a:noFill/>
                    <a:prstDash/>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63007" w14:textId="77777777" w:rsidR="006A5CE7" w:rsidRDefault="006A5CE7">
      <w:pPr>
        <w:spacing w:after="0" w:line="240" w:lineRule="auto"/>
      </w:pPr>
      <w:r>
        <w:rPr>
          <w:color w:val="000000"/>
        </w:rPr>
        <w:separator/>
      </w:r>
    </w:p>
  </w:footnote>
  <w:footnote w:type="continuationSeparator" w:id="0">
    <w:p w14:paraId="3E5094CC" w14:textId="77777777" w:rsidR="006A5CE7" w:rsidRDefault="006A5C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7B163" w14:textId="77777777" w:rsidR="000373A2" w:rsidRDefault="00000000">
    <w:pPr>
      <w:pStyle w:val="Header"/>
    </w:pPr>
    <w:r>
      <w:rPr>
        <w:noProof/>
      </w:rPr>
      <w:drawing>
        <wp:anchor distT="0" distB="0" distL="114300" distR="114300" simplePos="0" relativeHeight="251659264" behindDoc="0" locked="0" layoutInCell="1" allowOverlap="1" wp14:anchorId="476AB332" wp14:editId="63695316">
          <wp:simplePos x="0" y="0"/>
          <wp:positionH relativeFrom="margin">
            <wp:align>left</wp:align>
          </wp:positionH>
          <wp:positionV relativeFrom="paragraph">
            <wp:posOffset>120645</wp:posOffset>
          </wp:positionV>
          <wp:extent cx="2234619" cy="501648"/>
          <wp:effectExtent l="0" t="0" r="0" b="0"/>
          <wp:wrapNone/>
          <wp:docPr id="1606782234" name="Picture 2" descr="logo - Ofcom"/>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234619" cy="501648"/>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E12B3C"/>
    <w:multiLevelType w:val="multilevel"/>
    <w:tmpl w:val="CD90B2D4"/>
    <w:styleLink w:val="LFO4"/>
    <w:lvl w:ilvl="0">
      <w:start w:val="1"/>
      <w:numFmt w:val="none"/>
      <w:pStyle w:val="03Normaltext"/>
      <w:lvlText w:val="%1"/>
      <w:lvlJc w:val="left"/>
    </w:lvl>
    <w:lvl w:ilvl="1">
      <w:start w:val="1"/>
      <w:numFmt w:val="lowerLetter"/>
      <w:lvlText w:val="%2)"/>
      <w:lvlJc w:val="left"/>
      <w:pPr>
        <w:ind w:left="720" w:hanging="351"/>
      </w:pPr>
    </w:lvl>
    <w:lvl w:ilvl="2">
      <w:start w:val="1"/>
      <w:numFmt w:val="lowerRoman"/>
      <w:lvlText w:val="%3)"/>
      <w:lvlJc w:val="right"/>
      <w:pPr>
        <w:ind w:left="1304" w:hanging="17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3987BB0"/>
    <w:multiLevelType w:val="multilevel"/>
    <w:tmpl w:val="EA068734"/>
    <w:styleLink w:val="LFO12"/>
    <w:lvl w:ilvl="0">
      <w:start w:val="1"/>
      <w:numFmt w:val="decimal"/>
      <w:lvlText w:val="%1."/>
      <w:lvlJc w:val="left"/>
      <w:pPr>
        <w:ind w:left="510" w:hanging="510"/>
      </w:pPr>
    </w:lvl>
    <w:lvl w:ilvl="1">
      <w:start w:val="1"/>
      <w:numFmt w:val="decimal"/>
      <w:lvlText w:val="%1.%2"/>
      <w:lvlJc w:val="left"/>
      <w:pPr>
        <w:ind w:left="720" w:hanging="720"/>
      </w:pPr>
    </w:lvl>
    <w:lvl w:ilvl="2">
      <w:start w:val="1"/>
      <w:numFmt w:val="lowerLetter"/>
      <w:lvlText w:val="%3)"/>
      <w:lvlJc w:val="left"/>
      <w:pPr>
        <w:ind w:left="1080" w:hanging="343"/>
      </w:pPr>
    </w:lvl>
    <w:lvl w:ilvl="3">
      <w:start w:val="1"/>
      <w:numFmt w:val="lowerRoman"/>
      <w:lvlText w:val="%4)"/>
      <w:lvlJc w:val="left"/>
      <w:pPr>
        <w:ind w:left="1440" w:hanging="533"/>
      </w:pPr>
    </w:lvl>
    <w:lvl w:ilvl="4">
      <w:start w:val="1"/>
      <w:numFmt w:val="decimal"/>
      <w:lvlText w:val="A%5"/>
      <w:lvlJc w:val="left"/>
      <w:pPr>
        <w:ind w:left="510" w:hanging="510"/>
      </w:pPr>
    </w:lvl>
    <w:lvl w:ilvl="5">
      <w:start w:val="1"/>
      <w:numFmt w:val="decimal"/>
      <w:lvlText w:val="A%1.%2.%3.%4.%5.%6"/>
      <w:lvlJc w:val="left"/>
      <w:pPr>
        <w:ind w:left="720" w:hanging="720"/>
      </w:pPr>
    </w:lvl>
    <w:lvl w:ilvl="6">
      <w:start w:val="1"/>
      <w:numFmt w:val="lowerLetter"/>
      <w:lvlText w:val="%7)"/>
      <w:lvlJc w:val="left"/>
      <w:pPr>
        <w:ind w:left="1077" w:hanging="340"/>
      </w:pPr>
    </w:lvl>
    <w:lvl w:ilvl="7">
      <w:start w:val="1"/>
      <w:numFmt w:val="lowerRoman"/>
      <w:lvlText w:val="%8)"/>
      <w:lvlJc w:val="left"/>
      <w:pPr>
        <w:ind w:left="1440" w:hanging="533"/>
      </w:pPr>
    </w:lvl>
    <w:lvl w:ilvl="8">
      <w:start w:val="1"/>
      <w:numFmt w:val="none"/>
      <w:lvlText w:val="%9"/>
      <w:lvlJc w:val="left"/>
      <w:pPr>
        <w:ind w:left="3240" w:hanging="360"/>
      </w:pPr>
    </w:lvl>
  </w:abstractNum>
  <w:abstractNum w:abstractNumId="2" w15:restartNumberingAfterBreak="0">
    <w:nsid w:val="73A71525"/>
    <w:multiLevelType w:val="multilevel"/>
    <w:tmpl w:val="B3427DCC"/>
    <w:styleLink w:val="LFO6"/>
    <w:lvl w:ilvl="0">
      <w:numFmt w:val="bullet"/>
      <w:lvlText w:val="•"/>
      <w:lvlJc w:val="left"/>
      <w:pPr>
        <w:ind w:left="1080" w:hanging="72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365715482">
    <w:abstractNumId w:val="2"/>
  </w:num>
  <w:num w:numId="2" w16cid:durableId="606930401">
    <w:abstractNumId w:val="1"/>
  </w:num>
  <w:num w:numId="3" w16cid:durableId="1882395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3BD"/>
    <w:rsid w:val="000345C6"/>
    <w:rsid w:val="000373A2"/>
    <w:rsid w:val="000D03C6"/>
    <w:rsid w:val="001F13AC"/>
    <w:rsid w:val="003213BD"/>
    <w:rsid w:val="005B1463"/>
    <w:rsid w:val="00622776"/>
    <w:rsid w:val="006A5CE7"/>
    <w:rsid w:val="006A6BDA"/>
    <w:rsid w:val="006F553A"/>
    <w:rsid w:val="00707802"/>
    <w:rsid w:val="00C53DC2"/>
    <w:rsid w:val="00C8492C"/>
    <w:rsid w:val="00D86238"/>
    <w:rsid w:val="00DD64CC"/>
    <w:rsid w:val="00E00FFA"/>
    <w:rsid w:val="00FF1D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E8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4" w:lineRule="auto"/>
      <w:textAlignment w:val="auto"/>
    </w:pPr>
    <w:rPr>
      <w:rFonts w:eastAsia="Calibri" w:cs="Times New Roman"/>
    </w:rPr>
  </w:style>
  <w:style w:type="paragraph" w:styleId="Heading1">
    <w:name w:val="heading 1"/>
    <w:next w:val="Normal"/>
    <w:uiPriority w:val="9"/>
    <w:qFormat/>
    <w:pPr>
      <w:keepNext/>
      <w:keepLines/>
      <w:spacing w:before="240" w:after="0"/>
      <w:textAlignment w:val="auto"/>
      <w:outlineLvl w:val="0"/>
    </w:pPr>
    <w:rPr>
      <w:rFonts w:ascii="Sora" w:hAnsi="Sora" w:cs="Times New Roman"/>
      <w:b/>
      <w:color w:val="4472C4"/>
      <w:sz w:val="48"/>
      <w:szCs w:val="32"/>
    </w:rPr>
  </w:style>
  <w:style w:type="paragraph" w:styleId="Heading2">
    <w:name w:val="heading 2"/>
    <w:basedOn w:val="Normal"/>
    <w:next w:val="Normal"/>
    <w:uiPriority w:val="9"/>
    <w:semiHidden/>
    <w:unhideWhenUsed/>
    <w:qFormat/>
    <w:pPr>
      <w:keepNext/>
      <w:keepLines/>
      <w:spacing w:before="40" w:after="0"/>
      <w:outlineLvl w:val="1"/>
    </w:pPr>
    <w:rPr>
      <w:rFonts w:ascii="Calibri Light" w:eastAsia="Times New Roman" w:hAnsi="Calibri Light"/>
      <w:color w:val="2F5496"/>
      <w:sz w:val="26"/>
      <w:szCs w:val="26"/>
    </w:rPr>
  </w:style>
  <w:style w:type="paragraph" w:styleId="Heading3">
    <w:name w:val="heading 3"/>
    <w:basedOn w:val="Normal"/>
    <w:next w:val="Normal"/>
    <w:uiPriority w:val="9"/>
    <w:semiHidden/>
    <w:unhideWhenUsed/>
    <w:qFormat/>
    <w:pPr>
      <w:keepNext/>
      <w:keepLines/>
      <w:spacing w:before="40" w:after="0"/>
      <w:outlineLvl w:val="2"/>
    </w:pPr>
    <w:rPr>
      <w:rFonts w:ascii="Calibri Light" w:eastAsia="Times New Roman" w:hAnsi="Calibri Light"/>
      <w:color w:val="1F3763"/>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TitleH1">
    <w:name w:val="01 Title (H1)"/>
    <w:next w:val="Normal"/>
    <w:pPr>
      <w:pBdr>
        <w:bottom w:val="single" w:sz="18" w:space="1" w:color="5000F2"/>
      </w:pBdr>
      <w:spacing w:before="960" w:after="480"/>
      <w:textAlignment w:val="auto"/>
      <w:outlineLvl w:val="0"/>
    </w:pPr>
    <w:rPr>
      <w:rFonts w:ascii="Sora" w:hAnsi="Sora" w:cs="Times New Roman"/>
      <w:b/>
      <w:color w:val="5000F2"/>
      <w:sz w:val="60"/>
      <w:szCs w:val="60"/>
    </w:rPr>
  </w:style>
  <w:style w:type="paragraph" w:customStyle="1" w:styleId="02HeadingsH2">
    <w:name w:val="02 Headings (H2)"/>
    <w:basedOn w:val="Normal"/>
    <w:next w:val="Normal"/>
    <w:pPr>
      <w:keepNext/>
      <w:spacing w:before="360" w:line="240" w:lineRule="auto"/>
      <w:outlineLvl w:val="1"/>
    </w:pPr>
    <w:rPr>
      <w:rFonts w:ascii="Sora SemiBold" w:hAnsi="Sora SemiBold" w:cs="Sora SemiBold"/>
      <w:bCs/>
      <w:color w:val="C500ED"/>
      <w:sz w:val="36"/>
      <w:szCs w:val="36"/>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rFonts w:eastAsia="Calibri" w:cs="Times New Roman"/>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rFonts w:eastAsia="Calibri" w:cs="Times New Roman"/>
    </w:rPr>
  </w:style>
  <w:style w:type="character" w:styleId="Hyperlink">
    <w:name w:val="Hyperlink"/>
    <w:basedOn w:val="DefaultParagraphFont"/>
    <w:rPr>
      <w:color w:val="5000F2"/>
      <w:u w:val="single"/>
      <w:lang w:val="en-US"/>
    </w:rPr>
  </w:style>
  <w:style w:type="paragraph" w:customStyle="1" w:styleId="03Normaltext">
    <w:name w:val="03 Normal text"/>
    <w:basedOn w:val="Normal"/>
    <w:pPr>
      <w:numPr>
        <w:numId w:val="3"/>
      </w:numPr>
    </w:pPr>
  </w:style>
  <w:style w:type="paragraph" w:customStyle="1" w:styleId="04Tabletext-WhiteBold">
    <w:name w:val="04 Table text - White+Bold"/>
    <w:basedOn w:val="Normal"/>
    <w:pPr>
      <w:spacing w:after="0"/>
    </w:pPr>
    <w:rPr>
      <w:b/>
      <w:color w:val="FFFFFF"/>
      <w:sz w:val="24"/>
      <w:szCs w:val="24"/>
    </w:rPr>
  </w:style>
  <w:style w:type="paragraph" w:customStyle="1" w:styleId="05TableHeader">
    <w:name w:val="05 Table Header"/>
    <w:basedOn w:val="Normal"/>
    <w:pPr>
      <w:spacing w:after="0"/>
    </w:pPr>
    <w:rPr>
      <w:b/>
      <w:sz w:val="28"/>
    </w:rPr>
  </w:style>
  <w:style w:type="character" w:styleId="UnresolvedMention">
    <w:name w:val="Unresolved Mention"/>
    <w:basedOn w:val="DefaultParagraphFont"/>
    <w:rPr>
      <w:color w:val="605E5C"/>
      <w:shd w:val="clear" w:color="auto" w:fill="E1DFDD"/>
    </w:rPr>
  </w:style>
  <w:style w:type="numbering" w:customStyle="1" w:styleId="LFO6">
    <w:name w:val="LFO6"/>
    <w:basedOn w:val="NoList"/>
    <w:pPr>
      <w:numPr>
        <w:numId w:val="1"/>
      </w:numPr>
    </w:pPr>
  </w:style>
  <w:style w:type="numbering" w:customStyle="1" w:styleId="LFO12">
    <w:name w:val="LFO12"/>
    <w:basedOn w:val="NoList"/>
    <w:pPr>
      <w:numPr>
        <w:numId w:val="2"/>
      </w:numPr>
    </w:pPr>
  </w:style>
  <w:style w:type="numbering" w:customStyle="1" w:styleId="LFO4">
    <w:name w:val="LFO4"/>
    <w:basedOn w:val="NoList"/>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fcom.org.uk/about-ofcom/foi-dp/general-privacy-statemen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gulations@ofcom.org.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regulations@ofcom.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2144</Characters>
  <Application>Microsoft Office Word</Application>
  <DocSecurity>0</DocSecurity>
  <Lines>17</Lines>
  <Paragraphs>5</Paragraphs>
  <ScaleCrop>false</ScaleCrop>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2026-10-28T09:47:00Z</dcterms:created>
  <dcterms:modified xsi:type="dcterms:W3CDTF">2026-10-28T09:47:00Z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a50d26f-5c2c-4137-8396-1b24eb24286c_Enabled">
    <vt:lpwstr>true</vt:lpwstr>
  </property>
  <property fmtid="{D5CDD505-2E9C-101B-9397-08002B2CF9AE}" pid="3" name="MSIP_Label_5a50d26f-5c2c-4137-8396-1b24eb24286c_SetDate">
    <vt:lpwstr>2026-10-28T09:47:27Z</vt:lpwstr>
  </property>
  <property fmtid="{D5CDD505-2E9C-101B-9397-08002B2CF9AE}" pid="4" name="MSIP_Label_5a50d26f-5c2c-4137-8396-1b24eb24286c_Method">
    <vt:lpwstr>Privileged</vt:lpwstr>
  </property>
  <property fmtid="{D5CDD505-2E9C-101B-9397-08002B2CF9AE}" pid="5" name="MSIP_Label_5a50d26f-5c2c-4137-8396-1b24eb24286c_Name">
    <vt:lpwstr>5a50d26f-5c2c-4137-8396-1b24eb24286c</vt:lpwstr>
  </property>
  <property fmtid="{D5CDD505-2E9C-101B-9397-08002B2CF9AE}" pid="6" name="MSIP_Label_5a50d26f-5c2c-4137-8396-1b24eb24286c_SiteId">
    <vt:lpwstr>0af648de-310c-4068-8ae4-f9418bae24cc</vt:lpwstr>
  </property>
  <property fmtid="{D5CDD505-2E9C-101B-9397-08002B2CF9AE}" pid="7" name="MSIP_Label_5a50d26f-5c2c-4137-8396-1b24eb24286c_ActionId">
    <vt:lpwstr>73512884-bb9d-43ef-95da-6717d7367620</vt:lpwstr>
  </property>
  <property fmtid="{D5CDD505-2E9C-101B-9397-08002B2CF9AE}" pid="8" name="MSIP_Label_5a50d26f-5c2c-4137-8396-1b24eb24286c_ContentBits">
    <vt:lpwstr>0</vt:lpwstr>
  </property>
  <property fmtid="{D5CDD505-2E9C-101B-9397-08002B2CF9AE}" pid="9" name="MSIP_Label_5a50d26f-5c2c-4137-8396-1b24eb24286c_Tag">
    <vt:lpwstr>10, 0, 1, 1</vt:lpwstr>
  </property>
</Properties>
</file>