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3.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3487A4" w14:textId="127C4907" w:rsidR="007C0F5F" w:rsidRPr="00061741" w:rsidRDefault="000530E4" w:rsidP="00EF5385">
      <w:pPr>
        <w:pStyle w:val="01COVERTitleH1"/>
        <w:spacing w:before="1200"/>
        <w:rPr>
          <w:sz w:val="68"/>
          <w:szCs w:val="68"/>
        </w:rPr>
      </w:pPr>
      <w:r w:rsidRPr="00061741">
        <w:rPr>
          <w:sz w:val="68"/>
          <w:szCs w:val="68"/>
        </w:rPr>
        <w:t>Internet Programme Service (IPS) Designation</w:t>
      </w:r>
    </w:p>
    <w:p w14:paraId="4C4499AF" w14:textId="21271012" w:rsidR="001E4EE2" w:rsidRPr="00061741" w:rsidRDefault="00B06314" w:rsidP="00B051FE">
      <w:pPr>
        <w:pStyle w:val="02COVERsubtitle"/>
      </w:pPr>
      <w:r w:rsidRPr="00061741">
        <w:t>Application form</w:t>
      </w:r>
    </w:p>
    <w:p w14:paraId="18E7A6F7" w14:textId="77777777" w:rsidR="00B06314" w:rsidRPr="00061741" w:rsidRDefault="00B06314" w:rsidP="00B06314"/>
    <w:p w14:paraId="7EC8B932" w14:textId="7941B28E" w:rsidR="005C5A77" w:rsidRPr="00061741" w:rsidRDefault="00B06314" w:rsidP="00B06314">
      <w:r w:rsidRPr="00061741">
        <w:t xml:space="preserve">Name of </w:t>
      </w:r>
      <w:r w:rsidR="00D77DC6" w:rsidRPr="00061741">
        <w:t>Internet Programme Service Provider</w:t>
      </w:r>
      <w:r w:rsidRPr="00061741">
        <w:t>:</w:t>
      </w:r>
    </w:p>
    <w:p w14:paraId="2C2F1A65" w14:textId="77777777" w:rsidR="00EF5385" w:rsidRPr="00061741" w:rsidRDefault="00EF5385" w:rsidP="00AF5147">
      <w:pPr>
        <w:pStyle w:val="32Boxformfield"/>
        <w:ind w:left="0"/>
      </w:pPr>
    </w:p>
    <w:p w14:paraId="46BA1D00" w14:textId="77777777" w:rsidR="00C50CDD" w:rsidRPr="00061741" w:rsidRDefault="00C50CDD" w:rsidP="00B06314"/>
    <w:p w14:paraId="67899B71" w14:textId="77777777" w:rsidR="00C50CDD" w:rsidRPr="00061741" w:rsidRDefault="00C50CDD" w:rsidP="00B06314"/>
    <w:p w14:paraId="14BC9A1E" w14:textId="4055E9CB" w:rsidR="00B06314" w:rsidRPr="00061741" w:rsidRDefault="00C50CDD" w:rsidP="00B06314">
      <w:r w:rsidRPr="00061741">
        <w:t>Name of Internet Programme Service to be designated</w:t>
      </w:r>
      <w:r w:rsidR="00B06314" w:rsidRPr="00061741">
        <w:t>:</w:t>
      </w:r>
    </w:p>
    <w:p w14:paraId="7526D403" w14:textId="77777777" w:rsidR="00EF5385" w:rsidRPr="00061741" w:rsidRDefault="00EF5385" w:rsidP="00AF5147">
      <w:pPr>
        <w:pStyle w:val="32Boxformfield"/>
        <w:ind w:left="0"/>
      </w:pPr>
    </w:p>
    <w:p w14:paraId="4329C738" w14:textId="77777777" w:rsidR="00AF5147" w:rsidRPr="00061741" w:rsidRDefault="00AF5147" w:rsidP="00B06314"/>
    <w:p w14:paraId="3C69B1C2" w14:textId="77777777" w:rsidR="008963B4" w:rsidRPr="00061741" w:rsidRDefault="008963B4" w:rsidP="005C5A77">
      <w:pPr>
        <w:tabs>
          <w:tab w:val="left" w:pos="2447"/>
        </w:tabs>
        <w:sectPr w:rsidR="008963B4" w:rsidRPr="00061741" w:rsidSect="00DC0829">
          <w:headerReference w:type="even" r:id="rId8"/>
          <w:headerReference w:type="default" r:id="rId9"/>
          <w:footerReference w:type="default" r:id="rId10"/>
          <w:headerReference w:type="first" r:id="rId11"/>
          <w:pgSz w:w="11906" w:h="16838"/>
          <w:pgMar w:top="1440" w:right="1440" w:bottom="1440" w:left="1440" w:header="1134" w:footer="1701" w:gutter="0"/>
          <w:cols w:space="708"/>
          <w:docGrid w:linePitch="360"/>
        </w:sectPr>
      </w:pPr>
    </w:p>
    <w:p w14:paraId="3DD542E8" w14:textId="033BD56F" w:rsidR="001E4EE2" w:rsidRPr="00061741" w:rsidRDefault="001E4EE2" w:rsidP="0028331B">
      <w:pPr>
        <w:pStyle w:val="25CONTENTSPageheadingH2"/>
      </w:pPr>
      <w:r w:rsidRPr="00061741">
        <w:lastRenderedPageBreak/>
        <w:t>Contents</w:t>
      </w:r>
    </w:p>
    <w:p w14:paraId="3974998B" w14:textId="77777777" w:rsidR="007B5995" w:rsidRPr="00061741" w:rsidRDefault="007B5995" w:rsidP="00317842">
      <w:pPr>
        <w:pStyle w:val="26CONTENTSSectionheadingP"/>
      </w:pPr>
      <w:r w:rsidRPr="00061741">
        <w:t>Section</w:t>
      </w:r>
    </w:p>
    <w:p w14:paraId="19676143" w14:textId="1AC8C815" w:rsidR="00407059" w:rsidRDefault="0067600A">
      <w:pPr>
        <w:pStyle w:val="TOC1"/>
        <w:rPr>
          <w:rFonts w:eastAsiaTheme="minorEastAsia"/>
          <w:color w:val="auto"/>
          <w:kern w:val="2"/>
          <w:szCs w:val="24"/>
          <w:lang w:eastAsia="en-GB"/>
          <w14:ligatures w14:val="standardContextual"/>
        </w:rPr>
      </w:pPr>
      <w:r w:rsidRPr="00061741">
        <w:rPr>
          <w:szCs w:val="24"/>
        </w:rPr>
        <w:fldChar w:fldCharType="begin"/>
      </w:r>
      <w:r w:rsidRPr="00061741">
        <w:rPr>
          <w:szCs w:val="24"/>
        </w:rPr>
        <w:instrText xml:space="preserve"> TOC \h \z \t "05 SECTION title (H2),1" </w:instrText>
      </w:r>
      <w:r w:rsidRPr="00061741">
        <w:rPr>
          <w:szCs w:val="24"/>
        </w:rPr>
        <w:fldChar w:fldCharType="separate"/>
      </w:r>
      <w:hyperlink w:anchor="_Toc238718246" w:history="1">
        <w:r w:rsidR="00407059" w:rsidRPr="00833634">
          <w:rPr>
            <w:rStyle w:val="Hyperlink"/>
          </w:rPr>
          <w:t>1.</w:t>
        </w:r>
        <w:r w:rsidR="00407059">
          <w:rPr>
            <w:rFonts w:eastAsiaTheme="minorEastAsia"/>
            <w:color w:val="auto"/>
            <w:kern w:val="2"/>
            <w:szCs w:val="24"/>
            <w:lang w:eastAsia="en-GB"/>
            <w14:ligatures w14:val="standardContextual"/>
          </w:rPr>
          <w:tab/>
        </w:r>
        <w:r w:rsidR="00407059" w:rsidRPr="00833634">
          <w:rPr>
            <w:rStyle w:val="Hyperlink"/>
          </w:rPr>
          <w:t>Introduction</w:t>
        </w:r>
        <w:r w:rsidR="00407059">
          <w:rPr>
            <w:webHidden/>
          </w:rPr>
          <w:tab/>
        </w:r>
        <w:r w:rsidR="00407059">
          <w:rPr>
            <w:webHidden/>
          </w:rPr>
          <w:fldChar w:fldCharType="begin"/>
        </w:r>
        <w:r w:rsidR="00407059">
          <w:rPr>
            <w:webHidden/>
          </w:rPr>
          <w:instrText xml:space="preserve"> PAGEREF _Toc238718246 \h </w:instrText>
        </w:r>
        <w:r w:rsidR="00407059">
          <w:rPr>
            <w:webHidden/>
          </w:rPr>
        </w:r>
        <w:r w:rsidR="00407059">
          <w:rPr>
            <w:webHidden/>
          </w:rPr>
          <w:fldChar w:fldCharType="separate"/>
        </w:r>
        <w:r w:rsidR="00407059">
          <w:rPr>
            <w:webHidden/>
          </w:rPr>
          <w:t>4</w:t>
        </w:r>
        <w:r w:rsidR="00407059">
          <w:rPr>
            <w:webHidden/>
          </w:rPr>
          <w:fldChar w:fldCharType="end"/>
        </w:r>
      </w:hyperlink>
    </w:p>
    <w:p w14:paraId="2E0B0E39" w14:textId="473B84A0" w:rsidR="00407059" w:rsidRDefault="00407059">
      <w:pPr>
        <w:pStyle w:val="TOC1"/>
        <w:rPr>
          <w:rFonts w:eastAsiaTheme="minorEastAsia"/>
          <w:color w:val="auto"/>
          <w:kern w:val="2"/>
          <w:szCs w:val="24"/>
          <w:lang w:eastAsia="en-GB"/>
          <w14:ligatures w14:val="standardContextual"/>
        </w:rPr>
      </w:pPr>
      <w:hyperlink w:anchor="_Toc238718247" w:history="1">
        <w:r w:rsidRPr="00833634">
          <w:rPr>
            <w:rStyle w:val="Hyperlink"/>
          </w:rPr>
          <w:t>2.</w:t>
        </w:r>
        <w:r>
          <w:rPr>
            <w:rFonts w:eastAsiaTheme="minorEastAsia"/>
            <w:color w:val="auto"/>
            <w:kern w:val="2"/>
            <w:szCs w:val="24"/>
            <w:lang w:eastAsia="en-GB"/>
            <w14:ligatures w14:val="standardContextual"/>
          </w:rPr>
          <w:tab/>
        </w:r>
        <w:r w:rsidRPr="00833634">
          <w:rPr>
            <w:rStyle w:val="Hyperlink"/>
          </w:rPr>
          <w:t>Applicant’s details</w:t>
        </w:r>
        <w:r>
          <w:rPr>
            <w:webHidden/>
          </w:rPr>
          <w:tab/>
        </w:r>
        <w:r>
          <w:rPr>
            <w:webHidden/>
          </w:rPr>
          <w:fldChar w:fldCharType="begin"/>
        </w:r>
        <w:r>
          <w:rPr>
            <w:webHidden/>
          </w:rPr>
          <w:instrText xml:space="preserve"> PAGEREF _Toc238718247 \h </w:instrText>
        </w:r>
        <w:r>
          <w:rPr>
            <w:webHidden/>
          </w:rPr>
        </w:r>
        <w:r>
          <w:rPr>
            <w:webHidden/>
          </w:rPr>
          <w:fldChar w:fldCharType="separate"/>
        </w:r>
        <w:r>
          <w:rPr>
            <w:webHidden/>
          </w:rPr>
          <w:t>9</w:t>
        </w:r>
        <w:r>
          <w:rPr>
            <w:webHidden/>
          </w:rPr>
          <w:fldChar w:fldCharType="end"/>
        </w:r>
      </w:hyperlink>
    </w:p>
    <w:p w14:paraId="792D7419" w14:textId="481ECB65" w:rsidR="00407059" w:rsidRDefault="00407059">
      <w:pPr>
        <w:pStyle w:val="TOC1"/>
        <w:rPr>
          <w:rFonts w:eastAsiaTheme="minorEastAsia"/>
          <w:color w:val="auto"/>
          <w:kern w:val="2"/>
          <w:szCs w:val="24"/>
          <w:lang w:eastAsia="en-GB"/>
          <w14:ligatures w14:val="standardContextual"/>
        </w:rPr>
      </w:pPr>
      <w:hyperlink w:anchor="_Toc238718248" w:history="1">
        <w:r w:rsidRPr="00833634">
          <w:rPr>
            <w:rStyle w:val="Hyperlink"/>
          </w:rPr>
          <w:t>3.</w:t>
        </w:r>
        <w:r>
          <w:rPr>
            <w:rFonts w:eastAsiaTheme="minorEastAsia"/>
            <w:color w:val="auto"/>
            <w:kern w:val="2"/>
            <w:szCs w:val="24"/>
            <w:lang w:eastAsia="en-GB"/>
            <w14:ligatures w14:val="standardContextual"/>
          </w:rPr>
          <w:tab/>
        </w:r>
        <w:r w:rsidRPr="00833634">
          <w:rPr>
            <w:rStyle w:val="Hyperlink"/>
          </w:rPr>
          <w:t>IPS provider</w:t>
        </w:r>
        <w:r>
          <w:rPr>
            <w:webHidden/>
          </w:rPr>
          <w:tab/>
        </w:r>
        <w:r>
          <w:rPr>
            <w:webHidden/>
          </w:rPr>
          <w:fldChar w:fldCharType="begin"/>
        </w:r>
        <w:r>
          <w:rPr>
            <w:webHidden/>
          </w:rPr>
          <w:instrText xml:space="preserve"> PAGEREF _Toc238718248 \h </w:instrText>
        </w:r>
        <w:r>
          <w:rPr>
            <w:webHidden/>
          </w:rPr>
        </w:r>
        <w:r>
          <w:rPr>
            <w:webHidden/>
          </w:rPr>
          <w:fldChar w:fldCharType="separate"/>
        </w:r>
        <w:r>
          <w:rPr>
            <w:webHidden/>
          </w:rPr>
          <w:t>11</w:t>
        </w:r>
        <w:r>
          <w:rPr>
            <w:webHidden/>
          </w:rPr>
          <w:fldChar w:fldCharType="end"/>
        </w:r>
      </w:hyperlink>
    </w:p>
    <w:p w14:paraId="5FCBE9A7" w14:textId="6D6F7A30" w:rsidR="00407059" w:rsidRDefault="00407059">
      <w:pPr>
        <w:pStyle w:val="TOC1"/>
        <w:rPr>
          <w:rFonts w:eastAsiaTheme="minorEastAsia"/>
          <w:color w:val="auto"/>
          <w:kern w:val="2"/>
          <w:szCs w:val="24"/>
          <w:lang w:eastAsia="en-GB"/>
          <w14:ligatures w14:val="standardContextual"/>
        </w:rPr>
      </w:pPr>
      <w:hyperlink w:anchor="_Toc238718249" w:history="1">
        <w:r w:rsidRPr="00833634">
          <w:rPr>
            <w:rStyle w:val="Hyperlink"/>
          </w:rPr>
          <w:t>4.</w:t>
        </w:r>
        <w:r>
          <w:rPr>
            <w:rFonts w:eastAsiaTheme="minorEastAsia"/>
            <w:color w:val="auto"/>
            <w:kern w:val="2"/>
            <w:szCs w:val="24"/>
            <w:lang w:eastAsia="en-GB"/>
            <w14:ligatures w14:val="standardContextual"/>
          </w:rPr>
          <w:tab/>
        </w:r>
        <w:r w:rsidRPr="00833634">
          <w:rPr>
            <w:rStyle w:val="Hyperlink"/>
          </w:rPr>
          <w:t>The proposed service</w:t>
        </w:r>
        <w:r>
          <w:rPr>
            <w:webHidden/>
          </w:rPr>
          <w:tab/>
        </w:r>
        <w:r>
          <w:rPr>
            <w:webHidden/>
          </w:rPr>
          <w:fldChar w:fldCharType="begin"/>
        </w:r>
        <w:r>
          <w:rPr>
            <w:webHidden/>
          </w:rPr>
          <w:instrText xml:space="preserve"> PAGEREF _Toc238718249 \h </w:instrText>
        </w:r>
        <w:r>
          <w:rPr>
            <w:webHidden/>
          </w:rPr>
        </w:r>
        <w:r>
          <w:rPr>
            <w:webHidden/>
          </w:rPr>
          <w:fldChar w:fldCharType="separate"/>
        </w:r>
        <w:r>
          <w:rPr>
            <w:webHidden/>
          </w:rPr>
          <w:t>13</w:t>
        </w:r>
        <w:r>
          <w:rPr>
            <w:webHidden/>
          </w:rPr>
          <w:fldChar w:fldCharType="end"/>
        </w:r>
      </w:hyperlink>
    </w:p>
    <w:p w14:paraId="2CCF8E33" w14:textId="2D1B41C7" w:rsidR="00407059" w:rsidRDefault="00407059">
      <w:pPr>
        <w:pStyle w:val="TOC1"/>
        <w:rPr>
          <w:rFonts w:eastAsiaTheme="minorEastAsia"/>
          <w:color w:val="auto"/>
          <w:kern w:val="2"/>
          <w:szCs w:val="24"/>
          <w:lang w:eastAsia="en-GB"/>
          <w14:ligatures w14:val="standardContextual"/>
        </w:rPr>
      </w:pPr>
      <w:hyperlink w:anchor="_Toc238718250" w:history="1">
        <w:r w:rsidRPr="00833634">
          <w:rPr>
            <w:rStyle w:val="Hyperlink"/>
          </w:rPr>
          <w:t>5.</w:t>
        </w:r>
        <w:r>
          <w:rPr>
            <w:rFonts w:eastAsiaTheme="minorEastAsia"/>
            <w:color w:val="auto"/>
            <w:kern w:val="2"/>
            <w:szCs w:val="24"/>
            <w:lang w:eastAsia="en-GB"/>
            <w14:ligatures w14:val="standardContextual"/>
          </w:rPr>
          <w:tab/>
        </w:r>
        <w:r w:rsidRPr="00833634">
          <w:rPr>
            <w:rStyle w:val="Hyperlink"/>
          </w:rPr>
          <w:t>Designation criteria</w:t>
        </w:r>
        <w:r>
          <w:rPr>
            <w:webHidden/>
          </w:rPr>
          <w:tab/>
        </w:r>
        <w:r>
          <w:rPr>
            <w:webHidden/>
          </w:rPr>
          <w:fldChar w:fldCharType="begin"/>
        </w:r>
        <w:r>
          <w:rPr>
            <w:webHidden/>
          </w:rPr>
          <w:instrText xml:space="preserve"> PAGEREF _Toc238718250 \h </w:instrText>
        </w:r>
        <w:r>
          <w:rPr>
            <w:webHidden/>
          </w:rPr>
        </w:r>
        <w:r>
          <w:rPr>
            <w:webHidden/>
          </w:rPr>
          <w:fldChar w:fldCharType="separate"/>
        </w:r>
        <w:r>
          <w:rPr>
            <w:webHidden/>
          </w:rPr>
          <w:t>16</w:t>
        </w:r>
        <w:r>
          <w:rPr>
            <w:webHidden/>
          </w:rPr>
          <w:fldChar w:fldCharType="end"/>
        </w:r>
      </w:hyperlink>
    </w:p>
    <w:p w14:paraId="318F0EE6" w14:textId="540536FC" w:rsidR="00407059" w:rsidRDefault="00407059">
      <w:pPr>
        <w:pStyle w:val="TOC1"/>
        <w:rPr>
          <w:rFonts w:eastAsiaTheme="minorEastAsia"/>
          <w:color w:val="auto"/>
          <w:kern w:val="2"/>
          <w:szCs w:val="24"/>
          <w:lang w:eastAsia="en-GB"/>
          <w14:ligatures w14:val="standardContextual"/>
        </w:rPr>
      </w:pPr>
      <w:hyperlink w:anchor="_Toc238718251" w:history="1">
        <w:r w:rsidRPr="00833634">
          <w:rPr>
            <w:rStyle w:val="Hyperlink"/>
          </w:rPr>
          <w:t>6.</w:t>
        </w:r>
        <w:r>
          <w:rPr>
            <w:rFonts w:eastAsiaTheme="minorEastAsia"/>
            <w:color w:val="auto"/>
            <w:kern w:val="2"/>
            <w:szCs w:val="24"/>
            <w:lang w:eastAsia="en-GB"/>
            <w14:ligatures w14:val="standardContextual"/>
          </w:rPr>
          <w:tab/>
        </w:r>
        <w:r w:rsidRPr="00833634">
          <w:rPr>
            <w:rStyle w:val="Hyperlink"/>
          </w:rPr>
          <w:t>Checklist for supporting documentation</w:t>
        </w:r>
        <w:r>
          <w:rPr>
            <w:webHidden/>
          </w:rPr>
          <w:tab/>
        </w:r>
        <w:r>
          <w:rPr>
            <w:webHidden/>
          </w:rPr>
          <w:fldChar w:fldCharType="begin"/>
        </w:r>
        <w:r>
          <w:rPr>
            <w:webHidden/>
          </w:rPr>
          <w:instrText xml:space="preserve"> PAGEREF _Toc238718251 \h </w:instrText>
        </w:r>
        <w:r>
          <w:rPr>
            <w:webHidden/>
          </w:rPr>
        </w:r>
        <w:r>
          <w:rPr>
            <w:webHidden/>
          </w:rPr>
          <w:fldChar w:fldCharType="separate"/>
        </w:r>
        <w:r>
          <w:rPr>
            <w:webHidden/>
          </w:rPr>
          <w:t>22</w:t>
        </w:r>
        <w:r>
          <w:rPr>
            <w:webHidden/>
          </w:rPr>
          <w:fldChar w:fldCharType="end"/>
        </w:r>
      </w:hyperlink>
    </w:p>
    <w:p w14:paraId="583B5543" w14:textId="1BCD6A9D" w:rsidR="00407059" w:rsidRDefault="00407059">
      <w:pPr>
        <w:pStyle w:val="TOC1"/>
        <w:rPr>
          <w:rFonts w:eastAsiaTheme="minorEastAsia"/>
          <w:color w:val="auto"/>
          <w:kern w:val="2"/>
          <w:szCs w:val="24"/>
          <w:lang w:eastAsia="en-GB"/>
          <w14:ligatures w14:val="standardContextual"/>
        </w:rPr>
      </w:pPr>
      <w:hyperlink w:anchor="_Toc238718252" w:history="1">
        <w:r w:rsidRPr="00833634">
          <w:rPr>
            <w:rStyle w:val="Hyperlink"/>
          </w:rPr>
          <w:t>7.</w:t>
        </w:r>
        <w:r>
          <w:rPr>
            <w:rFonts w:eastAsiaTheme="minorEastAsia"/>
            <w:color w:val="auto"/>
            <w:kern w:val="2"/>
            <w:szCs w:val="24"/>
            <w:lang w:eastAsia="en-GB"/>
            <w14:ligatures w14:val="standardContextual"/>
          </w:rPr>
          <w:tab/>
        </w:r>
        <w:r w:rsidRPr="00833634">
          <w:rPr>
            <w:rStyle w:val="Hyperlink"/>
          </w:rPr>
          <w:t>Confidentiality</w:t>
        </w:r>
        <w:r>
          <w:rPr>
            <w:webHidden/>
          </w:rPr>
          <w:tab/>
        </w:r>
        <w:r>
          <w:rPr>
            <w:webHidden/>
          </w:rPr>
          <w:fldChar w:fldCharType="begin"/>
        </w:r>
        <w:r>
          <w:rPr>
            <w:webHidden/>
          </w:rPr>
          <w:instrText xml:space="preserve"> PAGEREF _Toc238718252 \h </w:instrText>
        </w:r>
        <w:r>
          <w:rPr>
            <w:webHidden/>
          </w:rPr>
        </w:r>
        <w:r>
          <w:rPr>
            <w:webHidden/>
          </w:rPr>
          <w:fldChar w:fldCharType="separate"/>
        </w:r>
        <w:r>
          <w:rPr>
            <w:webHidden/>
          </w:rPr>
          <w:t>23</w:t>
        </w:r>
        <w:r>
          <w:rPr>
            <w:webHidden/>
          </w:rPr>
          <w:fldChar w:fldCharType="end"/>
        </w:r>
      </w:hyperlink>
    </w:p>
    <w:p w14:paraId="7742BEA8" w14:textId="696CDF64" w:rsidR="00407059" w:rsidRDefault="00407059">
      <w:pPr>
        <w:pStyle w:val="TOC1"/>
        <w:rPr>
          <w:rFonts w:eastAsiaTheme="minorEastAsia"/>
          <w:color w:val="auto"/>
          <w:kern w:val="2"/>
          <w:szCs w:val="24"/>
          <w:lang w:eastAsia="en-GB"/>
          <w14:ligatures w14:val="standardContextual"/>
        </w:rPr>
      </w:pPr>
      <w:hyperlink w:anchor="_Toc238718253" w:history="1">
        <w:r w:rsidRPr="00833634">
          <w:rPr>
            <w:rStyle w:val="Hyperlink"/>
          </w:rPr>
          <w:t>8.</w:t>
        </w:r>
        <w:r>
          <w:rPr>
            <w:rFonts w:eastAsiaTheme="minorEastAsia"/>
            <w:color w:val="auto"/>
            <w:kern w:val="2"/>
            <w:szCs w:val="24"/>
            <w:lang w:eastAsia="en-GB"/>
            <w14:ligatures w14:val="standardContextual"/>
          </w:rPr>
          <w:tab/>
        </w:r>
        <w:r w:rsidRPr="00833634">
          <w:rPr>
            <w:rStyle w:val="Hyperlink"/>
          </w:rPr>
          <w:t>Declaration</w:t>
        </w:r>
        <w:r>
          <w:rPr>
            <w:webHidden/>
          </w:rPr>
          <w:tab/>
        </w:r>
        <w:r>
          <w:rPr>
            <w:webHidden/>
          </w:rPr>
          <w:fldChar w:fldCharType="begin"/>
        </w:r>
        <w:r>
          <w:rPr>
            <w:webHidden/>
          </w:rPr>
          <w:instrText xml:space="preserve"> PAGEREF _Toc238718253 \h </w:instrText>
        </w:r>
        <w:r>
          <w:rPr>
            <w:webHidden/>
          </w:rPr>
        </w:r>
        <w:r>
          <w:rPr>
            <w:webHidden/>
          </w:rPr>
          <w:fldChar w:fldCharType="separate"/>
        </w:r>
        <w:r>
          <w:rPr>
            <w:webHidden/>
          </w:rPr>
          <w:t>24</w:t>
        </w:r>
        <w:r>
          <w:rPr>
            <w:webHidden/>
          </w:rPr>
          <w:fldChar w:fldCharType="end"/>
        </w:r>
      </w:hyperlink>
    </w:p>
    <w:p w14:paraId="002591A5" w14:textId="0E17DEED" w:rsidR="0066384C" w:rsidRPr="00061741" w:rsidRDefault="0067600A" w:rsidP="006D217E">
      <w:pPr>
        <w:pStyle w:val="TOC1"/>
        <w:rPr>
          <w:szCs w:val="24"/>
        </w:rPr>
        <w:sectPr w:rsidR="0066384C" w:rsidRPr="00061741" w:rsidSect="00DC0829">
          <w:headerReference w:type="even" r:id="rId12"/>
          <w:headerReference w:type="default" r:id="rId13"/>
          <w:footerReference w:type="default" r:id="rId14"/>
          <w:headerReference w:type="first" r:id="rId15"/>
          <w:pgSz w:w="11906" w:h="16838"/>
          <w:pgMar w:top="1440" w:right="1440" w:bottom="1440" w:left="1440" w:header="708" w:footer="708" w:gutter="0"/>
          <w:cols w:space="708"/>
          <w:docGrid w:linePitch="360"/>
        </w:sectPr>
      </w:pPr>
      <w:r w:rsidRPr="00061741">
        <w:rPr>
          <w:szCs w:val="24"/>
        </w:rPr>
        <w:fldChar w:fldCharType="end"/>
      </w:r>
    </w:p>
    <w:p w14:paraId="1950D7F2" w14:textId="77777777" w:rsidR="00C72629" w:rsidRDefault="00C72629">
      <w:pPr>
        <w:spacing w:after="160" w:line="259" w:lineRule="auto"/>
        <w:rPr>
          <w:rFonts w:ascii="Sora SemiBold" w:hAnsi="Sora SemiBold" w:cs="Sora SemiBold"/>
          <w:bCs/>
          <w:color w:val="5000F2" w:themeColor="accent1"/>
          <w:sz w:val="32"/>
          <w:szCs w:val="32"/>
        </w:rPr>
      </w:pPr>
      <w:r>
        <w:br w:type="page"/>
      </w:r>
    </w:p>
    <w:p w14:paraId="76FCBE28" w14:textId="7ACCFA39" w:rsidR="00C72629" w:rsidRDefault="00C72629">
      <w:pPr>
        <w:spacing w:after="160" w:line="259" w:lineRule="auto"/>
        <w:rPr>
          <w:rFonts w:ascii="Sora SemiBold" w:hAnsi="Sora SemiBold" w:cs="Sora SemiBold"/>
          <w:bCs/>
          <w:color w:val="5000F2" w:themeColor="accent1"/>
          <w:sz w:val="32"/>
          <w:szCs w:val="32"/>
        </w:rPr>
      </w:pPr>
      <w:r>
        <w:rPr>
          <w:noProof/>
        </w:rPr>
        <w:lastRenderedPageBreak/>
        <mc:AlternateContent>
          <mc:Choice Requires="wps">
            <w:drawing>
              <wp:anchor distT="45720" distB="45720" distL="114300" distR="114300" simplePos="0" relativeHeight="251658240" behindDoc="0" locked="0" layoutInCell="1" allowOverlap="1" wp14:anchorId="236556B5" wp14:editId="6946FA6B">
                <wp:simplePos x="0" y="0"/>
                <wp:positionH relativeFrom="margin">
                  <wp:posOffset>74295</wp:posOffset>
                </wp:positionH>
                <wp:positionV relativeFrom="paragraph">
                  <wp:posOffset>0</wp:posOffset>
                </wp:positionV>
                <wp:extent cx="5705475" cy="3620135"/>
                <wp:effectExtent l="0" t="0" r="28575" b="1841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3620135"/>
                        </a:xfrm>
                        <a:prstGeom prst="rect">
                          <a:avLst/>
                        </a:prstGeom>
                        <a:solidFill>
                          <a:schemeClr val="bg1">
                            <a:lumMod val="85000"/>
                          </a:schemeClr>
                        </a:solidFill>
                        <a:ln w="9525">
                          <a:solidFill>
                            <a:srgbClr val="000000"/>
                          </a:solidFill>
                          <a:miter lim="800000"/>
                          <a:headEnd/>
                          <a:tailEnd/>
                        </a:ln>
                      </wps:spPr>
                      <wps:txbx>
                        <w:txbxContent>
                          <w:p w14:paraId="298A7745" w14:textId="22625343" w:rsidR="00C72629" w:rsidRPr="00061741" w:rsidRDefault="00C72629" w:rsidP="0076635C">
                            <w:pPr>
                              <w:pStyle w:val="27BoxHeading"/>
                            </w:pPr>
                            <w:r w:rsidRPr="00061741">
                              <w:t xml:space="preserve">The purpose of this </w:t>
                            </w:r>
                            <w:r w:rsidR="0061477B">
                              <w:t xml:space="preserve">application </w:t>
                            </w:r>
                            <w:r w:rsidRPr="00061741">
                              <w:t>form</w:t>
                            </w:r>
                          </w:p>
                          <w:p w14:paraId="400E4D8F" w14:textId="77777777" w:rsidR="00C72629" w:rsidRPr="00061741" w:rsidRDefault="00C72629" w:rsidP="0076635C">
                            <w:pPr>
                              <w:pStyle w:val="30BoxParagraph"/>
                            </w:pPr>
                            <w:r w:rsidRPr="00061741">
                              <w:t>You should complete this form if you are an IPS provider applying for the designation of an IPS.</w:t>
                            </w:r>
                          </w:p>
                          <w:p w14:paraId="7FC24954" w14:textId="5D670F20" w:rsidR="00C72629" w:rsidRPr="00061741" w:rsidRDefault="00C72629" w:rsidP="0076635C">
                            <w:pPr>
                              <w:pStyle w:val="30BoxParagraph"/>
                            </w:pPr>
                            <w:r w:rsidRPr="00061741">
                              <w:t xml:space="preserve">This form is intended to assist IPS providers with the designation application process. It sets out the information and supporting documentation that should be provided by IPS providers for the purposes of their application, as described in our </w:t>
                            </w:r>
                            <w:r w:rsidR="004B205B">
                              <w:t xml:space="preserve">IPS </w:t>
                            </w:r>
                            <w:hyperlink r:id="rId16" w:history="1">
                              <w:r w:rsidRPr="008000B5">
                                <w:rPr>
                                  <w:rStyle w:val="Hyperlink"/>
                                </w:rPr>
                                <w:t>Statement</w:t>
                              </w:r>
                            </w:hyperlink>
                            <w:r w:rsidRPr="00061741">
                              <w:t>. Applicants should ensure that all relevant supporting documentation is submitted alongside this form.</w:t>
                            </w:r>
                            <w:r w:rsidR="00606C70" w:rsidRPr="00606C70">
                              <w:t xml:space="preserve"> </w:t>
                            </w:r>
                          </w:p>
                          <w:p w14:paraId="733FB502" w14:textId="2423220C" w:rsidR="00C72629" w:rsidRPr="00061741" w:rsidRDefault="00C72629" w:rsidP="00554252">
                            <w:pPr>
                              <w:pStyle w:val="30BoxParagraph"/>
                            </w:pPr>
                            <w:r w:rsidRPr="00061741">
                              <w:t xml:space="preserve">The information provided by applicants in this form, together with supporting documents, will be used by Ofcom when making its designation decisions. </w:t>
                            </w:r>
                            <w:r w:rsidR="00C72663">
                              <w:t>Once we have received and considered the information provided by applicants, we will consult on our proposed designation decisions and, following consultation, final designation decisions will be issued.</w:t>
                            </w:r>
                          </w:p>
                          <w:p w14:paraId="07DCEFD2" w14:textId="72DDED17" w:rsidR="00C72629" w:rsidRDefault="00C72629" w:rsidP="0076635C">
                            <w:pPr>
                              <w:pStyle w:val="30BoxParagraph"/>
                            </w:pPr>
                            <w:r w:rsidRPr="00061741">
                              <w:t>When we consult on our proposed designation decisions, we will publish completed application forms and the supporting documents provided by applicants. Any personal data will be redacted prior to publication</w:t>
                            </w:r>
                            <w:r w:rsidR="00D542FC">
                              <w:t xml:space="preserve">, and </w:t>
                            </w:r>
                            <w:r w:rsidR="00DD6FE7">
                              <w:t xml:space="preserve">information identified as confidential </w:t>
                            </w:r>
                            <w:r w:rsidR="00B205A4">
                              <w:t>will also generally be redacted</w:t>
                            </w:r>
                            <w:r w:rsidRPr="00061741">
                              <w:t>. See the ‘Publication of information and confidentiality’ section below for further details about our approach to confidential information.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6556B5" id="_x0000_t202" coordsize="21600,21600" o:spt="202" path="m,l,21600r21600,l21600,xe">
                <v:stroke joinstyle="miter"/>
                <v:path gradientshapeok="t" o:connecttype="rect"/>
              </v:shapetype>
              <v:shape id="Text Box 2" o:spid="_x0000_s1026" type="#_x0000_t202" style="position:absolute;margin-left:5.85pt;margin-top:0;width:449.25pt;height:285.0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" fillcolor="#d8d8d8 [2732]">
                <v:textbox>
                  <w:txbxContent>
                    <w:p w14:paraId="298A7745" w14:textId="22625343" w:rsidR="00C72629" w:rsidRPr="00061741" w:rsidRDefault="00C72629" w:rsidP="0076635C">
                      <w:pPr>
                        <w:pStyle w:val="27BoxHeading"/>
                      </w:pPr>
                      <w:r w:rsidRPr="00061741">
                        <w:t xml:space="preserve">The purpose of this </w:t>
                      </w:r>
                      <w:r w:rsidR="0061477B">
                        <w:t xml:space="preserve">application </w:t>
                      </w:r>
                      <w:r w:rsidRPr="00061741">
                        <w:t>form</w:t>
                      </w:r>
                    </w:p>
                    <w:p w14:paraId="400E4D8F" w14:textId="77777777" w:rsidR="00C72629" w:rsidRPr="00061741" w:rsidRDefault="00C72629" w:rsidP="0076635C">
                      <w:pPr>
                        <w:pStyle w:val="30BoxParagraph"/>
                      </w:pPr>
                      <w:r w:rsidRPr="00061741">
                        <w:t>You should complete this form if you are an IPS provider applying for the designation of an IPS.</w:t>
                      </w:r>
                    </w:p>
                    <w:p w14:paraId="7FC24954" w14:textId="5D670F20" w:rsidR="00C72629" w:rsidRPr="00061741" w:rsidRDefault="00C72629" w:rsidP="0076635C">
                      <w:pPr>
                        <w:pStyle w:val="30BoxParagraph"/>
                      </w:pPr>
                      <w:r w:rsidRPr="00061741">
                        <w:t xml:space="preserve">This form is intended to assist IPS providers with the designation application process. It sets out the information and supporting documentation that should be provided by IPS providers for the purposes of their application, as described in our </w:t>
                      </w:r>
                      <w:r w:rsidR="004B205B">
                        <w:t xml:space="preserve">IPS </w:t>
                      </w:r>
                      <w:hyperlink r:id="rId17" w:history="1">
                        <w:r w:rsidRPr="008000B5">
                          <w:rPr>
                            <w:rStyle w:val="Hyperlink"/>
                          </w:rPr>
                          <w:t>Statement</w:t>
                        </w:r>
                      </w:hyperlink>
                      <w:r w:rsidRPr="00061741">
                        <w:t>. Applicants should ensure that all relevant supporting documentation is submitted alongside this form.</w:t>
                      </w:r>
                      <w:r w:rsidR="00606C70" w:rsidRPr="00606C70">
                        <w:t xml:space="preserve"> </w:t>
                      </w:r>
                    </w:p>
                    <w:p w14:paraId="733FB502" w14:textId="2423220C" w:rsidR="00C72629" w:rsidRPr="00061741" w:rsidRDefault="00C72629" w:rsidP="00554252">
                      <w:pPr>
                        <w:pStyle w:val="30BoxParagraph"/>
                      </w:pPr>
                      <w:r w:rsidRPr="00061741">
                        <w:t xml:space="preserve">The information provided by applicants in this form, together with supporting documents, will be used by Ofcom when making its designation decisions. </w:t>
                      </w:r>
                      <w:r w:rsidR="00C72663">
                        <w:t>Once we have received and considered the information provided by applicants, we will consult on our proposed designation decisions and, following consultation, final designation decisions will be issued.</w:t>
                      </w:r>
                    </w:p>
                    <w:p w14:paraId="07DCEFD2" w14:textId="72DDED17" w:rsidR="00C72629" w:rsidRDefault="00C72629" w:rsidP="0076635C">
                      <w:pPr>
                        <w:pStyle w:val="30BoxParagraph"/>
                      </w:pPr>
                      <w:r w:rsidRPr="00061741">
                        <w:t>When we consult on our proposed designation decisions, we will publish completed application forms and the supporting documents provided by applicants. Any personal data will be redacted prior to publication</w:t>
                      </w:r>
                      <w:r w:rsidR="00D542FC">
                        <w:t xml:space="preserve">, and </w:t>
                      </w:r>
                      <w:r w:rsidR="00DD6FE7">
                        <w:t xml:space="preserve">information identified as confidential </w:t>
                      </w:r>
                      <w:r w:rsidR="00B205A4">
                        <w:t>will also generally be redacted</w:t>
                      </w:r>
                      <w:r w:rsidRPr="00061741">
                        <w:t>. See the ‘Publication of information and confidentiality’ section below for further details about our approach to confidential information.</w:t>
                      </w:r>
                    </w:p>
                  </w:txbxContent>
                </v:textbox>
                <w10:wrap type="square" anchorx="margin"/>
              </v:shape>
            </w:pict>
          </mc:Fallback>
        </mc:AlternateContent>
      </w:r>
      <w:r>
        <w:br w:type="page"/>
      </w:r>
    </w:p>
    <w:p w14:paraId="2961A5FD" w14:textId="4147CE95" w:rsidR="00595910" w:rsidRPr="00061741" w:rsidRDefault="00595910" w:rsidP="0076635C">
      <w:pPr>
        <w:pStyle w:val="05SECTIONtitleH2"/>
      </w:pPr>
      <w:bookmarkStart w:id="0" w:name="_Toc238718246"/>
      <w:r w:rsidRPr="00061741">
        <w:lastRenderedPageBreak/>
        <w:t>Introduction</w:t>
      </w:r>
      <w:bookmarkEnd w:id="0"/>
    </w:p>
    <w:p w14:paraId="7851E273" w14:textId="751BD1B1" w:rsidR="00161D04" w:rsidRPr="00061741" w:rsidRDefault="00161D04" w:rsidP="00161D04">
      <w:pPr>
        <w:pStyle w:val="09Numberedparagraph"/>
      </w:pPr>
      <w:r w:rsidRPr="00061741">
        <w:t xml:space="preserve">Part 3A of the Communications Act 2003 (the Act) aims to ensure that public service content is available, prominent and easily accessible on connected TV platforms. To achieve this, it </w:t>
      </w:r>
      <w:r w:rsidR="006C0182" w:rsidRPr="00061741">
        <w:t>introduced</w:t>
      </w:r>
      <w:r w:rsidRPr="00061741">
        <w:t xml:space="preserve"> the concepts of ‘television selection services’ (TSS), which are the connected TV platforms, and ‘internet programme services’ (IPS</w:t>
      </w:r>
      <w:r w:rsidRPr="00061741" w:rsidDel="003B1E56">
        <w:t xml:space="preserve">), which </w:t>
      </w:r>
      <w:r w:rsidR="008B212A" w:rsidRPr="008B212A">
        <w:t>include the public service broadcaster (PSB) TV players</w:t>
      </w:r>
      <w:r w:rsidR="008B212A">
        <w:t>.</w:t>
      </w:r>
      <w:r w:rsidRPr="00061741">
        <w:t xml:space="preserve"> </w:t>
      </w:r>
    </w:p>
    <w:p w14:paraId="726A3674" w14:textId="0C5207D5" w:rsidR="003E367B" w:rsidRPr="00061741" w:rsidRDefault="003E367B">
      <w:pPr>
        <w:pStyle w:val="09Numberedparagraph"/>
      </w:pPr>
      <w:r w:rsidRPr="00061741">
        <w:t>The Act defines an IPS as a service which consists of: (</w:t>
      </w:r>
      <w:proofErr w:type="spellStart"/>
      <w:r w:rsidRPr="00061741">
        <w:t>i</w:t>
      </w:r>
      <w:proofErr w:type="spellEnd"/>
      <w:r w:rsidRPr="00061741">
        <w:t>) an on-demand programme service (ODPS); or (ii) an ODPS and other services (e.g. live-streamed television programme services).</w:t>
      </w:r>
      <w:r w:rsidR="00785AB5" w:rsidRPr="00061741">
        <w:rPr>
          <w:rStyle w:val="FootnoteReference"/>
        </w:rPr>
        <w:footnoteReference w:id="2"/>
      </w:r>
      <w:r w:rsidR="00785AB5" w:rsidRPr="00061741">
        <w:t xml:space="preserve"> </w:t>
      </w:r>
      <w:r w:rsidRPr="00061741">
        <w:t>The provider of an IPS is the person who has general control of the service.</w:t>
      </w:r>
      <w:r w:rsidR="00FD639F" w:rsidRPr="00061741">
        <w:rPr>
          <w:rStyle w:val="FootnoteReference"/>
        </w:rPr>
        <w:footnoteReference w:id="3"/>
      </w:r>
    </w:p>
    <w:p w14:paraId="786945A4" w14:textId="474858FA" w:rsidR="00161D04" w:rsidRPr="00061741" w:rsidRDefault="00161D04" w:rsidP="00161D04">
      <w:pPr>
        <w:pStyle w:val="09Numberedparagraph"/>
      </w:pPr>
      <w:r w:rsidRPr="00061741">
        <w:t>Designated IPS and TSS</w:t>
      </w:r>
      <w:r w:rsidR="0013046A" w:rsidRPr="00061741">
        <w:t xml:space="preserve">, </w:t>
      </w:r>
      <w:r w:rsidRPr="00061741">
        <w:t>known as DIPS and RTSS respectively</w:t>
      </w:r>
      <w:r w:rsidR="0013046A" w:rsidRPr="00061741">
        <w:t xml:space="preserve">, </w:t>
      </w:r>
      <w:r w:rsidRPr="00061741">
        <w:t>are in scope of the regime.  The Secretary of State is responsible for designating TSS following receipt of a report from Ofcom setting out our recommendations.</w:t>
      </w:r>
      <w:r w:rsidRPr="00061741">
        <w:rPr>
          <w:rStyle w:val="FootnoteReference"/>
        </w:rPr>
        <w:footnoteReference w:id="4"/>
      </w:r>
      <w:r w:rsidRPr="00061741">
        <w:t xml:space="preserve"> </w:t>
      </w:r>
      <w:r w:rsidR="008F5874" w:rsidRPr="008F5874">
        <w:t>Following receipt of Ofcom’s report in December 2025, the Secretary of State designated 15 TSS</w:t>
      </w:r>
      <w:r w:rsidR="008D4186">
        <w:t>.</w:t>
      </w:r>
      <w:r w:rsidR="00635EB9">
        <w:rPr>
          <w:rStyle w:val="FootnoteReference"/>
        </w:rPr>
        <w:footnoteReference w:id="5"/>
      </w:r>
      <w:r w:rsidR="008F5874" w:rsidRPr="008F5874">
        <w:t xml:space="preserve"> </w:t>
      </w:r>
      <w:r w:rsidRPr="00061741">
        <w:t>It is Ofcom’s role to designate the IPS provided by the licensed PSBs and S4C (or a person associated with them),</w:t>
      </w:r>
      <w:r w:rsidR="00F972CD" w:rsidRPr="00061741">
        <w:rPr>
          <w:rStyle w:val="FootnoteReference"/>
        </w:rPr>
        <w:footnoteReference w:id="6"/>
      </w:r>
      <w:r w:rsidRPr="00061741">
        <w:t xml:space="preserve"> which we may only do if satisfied that:</w:t>
      </w:r>
    </w:p>
    <w:p w14:paraId="79A1AC1F" w14:textId="6FA1A873" w:rsidR="00161D04" w:rsidRPr="00061741" w:rsidRDefault="00301573" w:rsidP="00161D04">
      <w:pPr>
        <w:pStyle w:val="11aparagraphs"/>
      </w:pPr>
      <w:r w:rsidRPr="00061741">
        <w:t>t</w:t>
      </w:r>
      <w:r w:rsidR="00161D04" w:rsidRPr="00061741">
        <w:t>he IPS makes, or is capable of making, a significant contribution to the licensed PSB’s or S4C’s individual public service remit</w:t>
      </w:r>
      <w:r w:rsidR="001F2906" w:rsidRPr="00061741">
        <w:t xml:space="preserve"> (individual remit)</w:t>
      </w:r>
      <w:r w:rsidR="00161D04" w:rsidRPr="00061741">
        <w:t xml:space="preserve"> (</w:t>
      </w:r>
      <w:r w:rsidR="00161D04" w:rsidRPr="00061741">
        <w:rPr>
          <w:b/>
          <w:bCs/>
        </w:rPr>
        <w:t>Condition 1</w:t>
      </w:r>
      <w:r w:rsidR="00161D04" w:rsidRPr="00061741">
        <w:t xml:space="preserve">); </w:t>
      </w:r>
    </w:p>
    <w:p w14:paraId="042322B1" w14:textId="77777777" w:rsidR="000D063A" w:rsidRPr="00061741" w:rsidRDefault="000D063A" w:rsidP="000D063A">
      <w:pPr>
        <w:pStyle w:val="11aparagraphs"/>
        <w:numPr>
          <w:ilvl w:val="0"/>
          <w:numId w:val="0"/>
        </w:numPr>
        <w:ind w:left="1080"/>
      </w:pPr>
    </w:p>
    <w:p w14:paraId="4A5511BB" w14:textId="46B15F47" w:rsidR="00161D04" w:rsidRPr="00061741" w:rsidRDefault="00301573" w:rsidP="00161D04">
      <w:pPr>
        <w:pStyle w:val="11aparagraphs"/>
      </w:pPr>
      <w:r w:rsidRPr="00061741">
        <w:t>p</w:t>
      </w:r>
      <w:r w:rsidR="00161D04" w:rsidRPr="00061741">
        <w:t>rogrammes included in the IPS that contribute towards the licensed PSB’s or S4C’s individual remit (referred to in the Act as ‘public service remit content’ (PSR content)) are readily discoverable and are promoted by the service (</w:t>
      </w:r>
      <w:r w:rsidR="00161D04" w:rsidRPr="00061741">
        <w:rPr>
          <w:b/>
          <w:bCs/>
        </w:rPr>
        <w:t>Condition 2</w:t>
      </w:r>
      <w:r w:rsidR="00161D04" w:rsidRPr="00061741">
        <w:t>); and</w:t>
      </w:r>
    </w:p>
    <w:p w14:paraId="57F1F214" w14:textId="752D4812" w:rsidR="000D063A" w:rsidRPr="00061741" w:rsidRDefault="000D063A" w:rsidP="000D063A">
      <w:pPr>
        <w:pStyle w:val="11aparagraphs"/>
        <w:numPr>
          <w:ilvl w:val="0"/>
          <w:numId w:val="0"/>
        </w:numPr>
        <w:ind w:left="1080"/>
      </w:pPr>
    </w:p>
    <w:p w14:paraId="3C95FF23" w14:textId="77777777" w:rsidR="00161D04" w:rsidRPr="00061741" w:rsidRDefault="00161D04" w:rsidP="00161D04">
      <w:pPr>
        <w:pStyle w:val="11aparagraphs"/>
      </w:pPr>
      <w:r w:rsidRPr="00061741">
        <w:t>Ofcom considers it is appropriate to designate the IPS.</w:t>
      </w:r>
      <w:r w:rsidRPr="00061741">
        <w:rPr>
          <w:rStyle w:val="FootnoteReference"/>
        </w:rPr>
        <w:footnoteReference w:id="7"/>
      </w:r>
      <w:r w:rsidRPr="00061741">
        <w:t xml:space="preserve">  </w:t>
      </w:r>
    </w:p>
    <w:p w14:paraId="6169B123" w14:textId="7BCE89D1" w:rsidR="00161D04" w:rsidRPr="00061741" w:rsidRDefault="00161D04" w:rsidP="00161D04">
      <w:pPr>
        <w:pStyle w:val="09Numberedparagraph"/>
      </w:pPr>
      <w:r w:rsidRPr="00061741">
        <w:t xml:space="preserve">Ofcom may designate a second or further IPS provided by a licensed PSB, S4C or a person associated with them if, in addition to meeting the designation criteria described above, Ofcom considers that the proposed contribution that the second or further IPS would make towards fulfilling the PSB’s individual remit is capable of satisfying the needs and interests of a specific audience.  </w:t>
      </w:r>
    </w:p>
    <w:p w14:paraId="11FED1A9" w14:textId="77777777" w:rsidR="00385623" w:rsidRDefault="001557A8" w:rsidP="00161D04">
      <w:pPr>
        <w:pStyle w:val="09Numberedparagraph"/>
      </w:pPr>
      <w:r>
        <w:t xml:space="preserve">Before </w:t>
      </w:r>
      <w:r w:rsidR="00A368C4">
        <w:t>designating an IPS</w:t>
      </w:r>
      <w:r>
        <w:t xml:space="preserve">, we must </w:t>
      </w:r>
      <w:r w:rsidR="00A368C4">
        <w:t xml:space="preserve">consult </w:t>
      </w:r>
      <w:r w:rsidR="004D36AE">
        <w:t xml:space="preserve">the provider </w:t>
      </w:r>
      <w:r w:rsidR="001E3CE8">
        <w:t xml:space="preserve">of the </w:t>
      </w:r>
      <w:r w:rsidRPr="000C6AF5">
        <w:t>IPS and such other persons as we consider appropriate</w:t>
      </w:r>
      <w:r w:rsidR="001E3CE8">
        <w:t>.</w:t>
      </w:r>
      <w:r w:rsidR="001E3CE8">
        <w:rPr>
          <w:rStyle w:val="FootnoteReference"/>
        </w:rPr>
        <w:footnoteReference w:id="8"/>
      </w:r>
      <w:r>
        <w:t xml:space="preserve"> </w:t>
      </w:r>
    </w:p>
    <w:p w14:paraId="2EBD7A3C" w14:textId="4FCD4C8E" w:rsidR="00161D04" w:rsidRPr="00061741" w:rsidRDefault="00161D04" w:rsidP="00161D04">
      <w:pPr>
        <w:pStyle w:val="09Numberedparagraph"/>
      </w:pPr>
      <w:r w:rsidRPr="00061741">
        <w:lastRenderedPageBreak/>
        <w:t xml:space="preserve">The methods Ofcom will apply when making our designation decisions are set out in our </w:t>
      </w:r>
      <w:hyperlink r:id="rId18" w:history="1">
        <w:r w:rsidRPr="00061741">
          <w:rPr>
            <w:rStyle w:val="Hyperlink"/>
          </w:rPr>
          <w:t>Statement of Methods</w:t>
        </w:r>
      </w:hyperlink>
      <w:r w:rsidRPr="00061741">
        <w:t>.</w:t>
      </w:r>
      <w:r w:rsidRPr="00061741">
        <w:rPr>
          <w:rStyle w:val="FootnoteReference"/>
        </w:rPr>
        <w:footnoteReference w:id="9"/>
      </w:r>
      <w:r w:rsidRPr="00061741">
        <w:t xml:space="preserve"> </w:t>
      </w:r>
      <w:r w:rsidR="00400A19" w:rsidRPr="00061741">
        <w:t xml:space="preserve"> This document also sets out </w:t>
      </w:r>
      <w:r w:rsidR="00BC15D4" w:rsidRPr="00061741">
        <w:t xml:space="preserve">the methods Ofcom will apply </w:t>
      </w:r>
      <w:r w:rsidR="0019247B" w:rsidRPr="00061741">
        <w:t>in determining whether a designated IPS is no longer meeting the designation conditions, or it is no longer appropriate to designate an IPS</w:t>
      </w:r>
      <w:r w:rsidR="00AC7AEF" w:rsidRPr="00061741">
        <w:t xml:space="preserve">, </w:t>
      </w:r>
      <w:r w:rsidR="0019247B" w:rsidRPr="00061741">
        <w:t>such that Ofcom is proposing to revoke that IPS’s designation.</w:t>
      </w:r>
      <w:r w:rsidR="0019247B" w:rsidRPr="00061741">
        <w:rPr>
          <w:rStyle w:val="FootnoteReference"/>
        </w:rPr>
        <w:footnoteReference w:id="10"/>
      </w:r>
      <w:r w:rsidR="0019247B" w:rsidRPr="00061741">
        <w:t xml:space="preserve"> </w:t>
      </w:r>
    </w:p>
    <w:p w14:paraId="36072691" w14:textId="77777777" w:rsidR="00161D04" w:rsidRPr="00061741" w:rsidRDefault="00161D04" w:rsidP="00161D04">
      <w:pPr>
        <w:pStyle w:val="09Numberedparagraph"/>
      </w:pPr>
      <w:r w:rsidRPr="00061741">
        <w:t>Once designated, DIPS providers are subject to the following duties:</w:t>
      </w:r>
    </w:p>
    <w:p w14:paraId="4B5F4930" w14:textId="77777777" w:rsidR="00161D04" w:rsidRPr="00061741" w:rsidRDefault="00161D04" w:rsidP="00161D04">
      <w:pPr>
        <w:pStyle w:val="11aparagraphs"/>
      </w:pPr>
      <w:r w:rsidRPr="00061741">
        <w:rPr>
          <w:u w:val="single"/>
        </w:rPr>
        <w:t>‘Must offer’</w:t>
      </w:r>
      <w:r w:rsidRPr="00061741">
        <w:t>: DIPS providers must at all times offer the DIPS as available to be included in every RTSS and must do their best to secure that arrangements are entered into, and kept in force, that ensure that the DIPS is included in RTSS;</w:t>
      </w:r>
      <w:r w:rsidRPr="00061741">
        <w:rPr>
          <w:rStyle w:val="FootnoteReference"/>
        </w:rPr>
        <w:footnoteReference w:id="11"/>
      </w:r>
      <w:r w:rsidRPr="00061741">
        <w:t xml:space="preserve">  </w:t>
      </w:r>
    </w:p>
    <w:p w14:paraId="56256DAB" w14:textId="77777777" w:rsidR="000F45B6" w:rsidRPr="00061741" w:rsidRDefault="000F45B6" w:rsidP="000F45B6">
      <w:pPr>
        <w:pStyle w:val="11aparagraphs"/>
        <w:numPr>
          <w:ilvl w:val="0"/>
          <w:numId w:val="0"/>
        </w:numPr>
        <w:ind w:left="1080"/>
      </w:pPr>
    </w:p>
    <w:p w14:paraId="21879F57" w14:textId="7FE0ECBB" w:rsidR="00161D04" w:rsidRPr="00061741" w:rsidRDefault="00161D04" w:rsidP="00161D04">
      <w:pPr>
        <w:pStyle w:val="11aparagraphs"/>
      </w:pPr>
      <w:r w:rsidRPr="00061741">
        <w:rPr>
          <w:u w:val="single"/>
        </w:rPr>
        <w:t xml:space="preserve">Acting consistently with the </w:t>
      </w:r>
      <w:r w:rsidR="00AC2DEE">
        <w:rPr>
          <w:u w:val="single"/>
        </w:rPr>
        <w:t>a</w:t>
      </w:r>
      <w:r w:rsidRPr="00061741">
        <w:rPr>
          <w:u w:val="single"/>
        </w:rPr>
        <w:t xml:space="preserve">greement </w:t>
      </w:r>
      <w:r w:rsidR="00AC2DEE">
        <w:rPr>
          <w:u w:val="single"/>
        </w:rPr>
        <w:t>o</w:t>
      </w:r>
      <w:r w:rsidRPr="00061741">
        <w:rPr>
          <w:u w:val="single"/>
        </w:rPr>
        <w:t>bjectives</w:t>
      </w:r>
      <w:r w:rsidRPr="00061741">
        <w:t>: When entering into arrangements to include their DIPS in RTSS, and while they are in force, DIPS providers must act consistently with three statutory agreement objectives;</w:t>
      </w:r>
      <w:r w:rsidRPr="00061741">
        <w:rPr>
          <w:rStyle w:val="FootnoteReference"/>
        </w:rPr>
        <w:footnoteReference w:id="12"/>
      </w:r>
      <w:r w:rsidRPr="00061741">
        <w:t xml:space="preserve"> and</w:t>
      </w:r>
    </w:p>
    <w:p w14:paraId="35CE4BC9" w14:textId="77777777" w:rsidR="00A71AE1" w:rsidRPr="00061741" w:rsidRDefault="00A71AE1" w:rsidP="00A71AE1">
      <w:pPr>
        <w:pStyle w:val="11aparagraphs"/>
        <w:numPr>
          <w:ilvl w:val="0"/>
          <w:numId w:val="0"/>
        </w:numPr>
        <w:ind w:left="1080"/>
      </w:pPr>
    </w:p>
    <w:p w14:paraId="6AF88B78" w14:textId="72E6C73A" w:rsidR="00161D04" w:rsidRPr="00061741" w:rsidRDefault="00161D04" w:rsidP="00161D04">
      <w:pPr>
        <w:pStyle w:val="11aparagraphs"/>
      </w:pPr>
      <w:r w:rsidRPr="00061741">
        <w:rPr>
          <w:u w:val="single"/>
        </w:rPr>
        <w:t>Ongoing satisfaction of designation conditions</w:t>
      </w:r>
      <w:r w:rsidRPr="00061741">
        <w:t>: DIPS providers are subject to an ongoing duty to ensure that the designation conditions described in paragraphs 1.</w:t>
      </w:r>
      <w:r w:rsidR="003C560B">
        <w:t>3</w:t>
      </w:r>
      <w:r w:rsidRPr="00061741">
        <w:t>(a) and (b) above continue to be met.</w:t>
      </w:r>
      <w:r w:rsidRPr="00061741">
        <w:rPr>
          <w:rStyle w:val="FootnoteReference"/>
        </w:rPr>
        <w:footnoteReference w:id="13"/>
      </w:r>
      <w:r w:rsidRPr="00061741">
        <w:t xml:space="preserve">  </w:t>
      </w:r>
    </w:p>
    <w:p w14:paraId="5C0B63A4" w14:textId="77777777" w:rsidR="00161D04" w:rsidRPr="00061741" w:rsidRDefault="00161D04" w:rsidP="00161D04">
      <w:pPr>
        <w:pStyle w:val="09Numberedparagraph"/>
      </w:pPr>
      <w:r w:rsidRPr="00061741">
        <w:t>DIPS providers who are associated with a licensed PSB or S4C are also subject to a duty to notify Ofcom if they cease to be associated with the PSB in question.</w:t>
      </w:r>
      <w:r w:rsidRPr="00061741">
        <w:rPr>
          <w:rStyle w:val="FootnoteReference"/>
        </w:rPr>
        <w:footnoteReference w:id="14"/>
      </w:r>
    </w:p>
    <w:p w14:paraId="49D70472" w14:textId="77777777" w:rsidR="0080249F" w:rsidRDefault="00161D04" w:rsidP="00161D04">
      <w:pPr>
        <w:pStyle w:val="09Numberedparagraph"/>
      </w:pPr>
      <w:r w:rsidRPr="00061741">
        <w:t>RTSS providers</w:t>
      </w:r>
      <w:r w:rsidR="0080249F">
        <w:t xml:space="preserve"> are subject to the following duties:</w:t>
      </w:r>
    </w:p>
    <w:p w14:paraId="09A147CF" w14:textId="22D19272" w:rsidR="0080249F" w:rsidRDefault="008721B8" w:rsidP="0080249F">
      <w:pPr>
        <w:pStyle w:val="11aparagraphs"/>
      </w:pPr>
      <w:r w:rsidRPr="00D221CF">
        <w:rPr>
          <w:u w:val="single"/>
        </w:rPr>
        <w:t>‘Must include’</w:t>
      </w:r>
      <w:r>
        <w:t xml:space="preserve">: </w:t>
      </w:r>
      <w:r w:rsidR="00841707">
        <w:t xml:space="preserve">RTSS providers must </w:t>
      </w:r>
      <w:r w:rsidR="0080249F">
        <w:t>include</w:t>
      </w:r>
      <w:r w:rsidR="00161D04" w:rsidRPr="00061741">
        <w:t xml:space="preserve"> each DIPS in their RTSS</w:t>
      </w:r>
      <w:r w:rsidR="00841707">
        <w:t>;</w:t>
      </w:r>
      <w:r w:rsidR="00161D04" w:rsidRPr="00061741">
        <w:rPr>
          <w:rStyle w:val="FootnoteReference"/>
        </w:rPr>
        <w:footnoteReference w:id="15"/>
      </w:r>
      <w:r w:rsidR="00161D04" w:rsidRPr="00061741">
        <w:t xml:space="preserve"> </w:t>
      </w:r>
    </w:p>
    <w:p w14:paraId="40A7D802" w14:textId="77777777" w:rsidR="006910E2" w:rsidRDefault="006910E2" w:rsidP="00D221CF">
      <w:pPr>
        <w:pStyle w:val="11aparagraphs"/>
        <w:numPr>
          <w:ilvl w:val="0"/>
          <w:numId w:val="0"/>
        </w:numPr>
        <w:ind w:left="1477"/>
      </w:pPr>
    </w:p>
    <w:p w14:paraId="652E2406" w14:textId="335B0A8B" w:rsidR="006910E2" w:rsidRDefault="00841707" w:rsidP="0080249F">
      <w:pPr>
        <w:pStyle w:val="11aparagraphs"/>
      </w:pPr>
      <w:r w:rsidRPr="00061741">
        <w:rPr>
          <w:u w:val="single"/>
        </w:rPr>
        <w:t xml:space="preserve">Acting consistently with the </w:t>
      </w:r>
      <w:r w:rsidR="00AC2DEE">
        <w:rPr>
          <w:u w:val="single"/>
        </w:rPr>
        <w:t>a</w:t>
      </w:r>
      <w:r w:rsidRPr="00061741">
        <w:rPr>
          <w:u w:val="single"/>
        </w:rPr>
        <w:t xml:space="preserve">greement </w:t>
      </w:r>
      <w:r w:rsidR="00AC2DEE">
        <w:rPr>
          <w:u w:val="single"/>
        </w:rPr>
        <w:t>o</w:t>
      </w:r>
      <w:r w:rsidRPr="00061741">
        <w:rPr>
          <w:u w:val="single"/>
        </w:rPr>
        <w:t>bjectives</w:t>
      </w:r>
      <w:r w:rsidRPr="00061741">
        <w:t xml:space="preserve">: </w:t>
      </w:r>
      <w:r w:rsidR="003B33F0">
        <w:t>When entering into arrangements</w:t>
      </w:r>
      <w:r w:rsidR="00C035BF">
        <w:t xml:space="preserve"> to include DIPS in their RTSS, and</w:t>
      </w:r>
      <w:r w:rsidR="00877F7C">
        <w:t xml:space="preserve"> while they are in force, RTSS providers must a</w:t>
      </w:r>
      <w:r w:rsidR="00161D04" w:rsidRPr="00061741">
        <w:t>ct consistently with the statutory agreement objectives</w:t>
      </w:r>
      <w:r w:rsidR="00877F7C">
        <w:t>;</w:t>
      </w:r>
      <w:r w:rsidR="00161D04" w:rsidRPr="00061741">
        <w:rPr>
          <w:rStyle w:val="FootnoteReference"/>
        </w:rPr>
        <w:footnoteReference w:id="16"/>
      </w:r>
      <w:r w:rsidR="00161D04" w:rsidRPr="00061741">
        <w:t xml:space="preserve"> </w:t>
      </w:r>
    </w:p>
    <w:p w14:paraId="6E0AB66C" w14:textId="77777777" w:rsidR="006910E2" w:rsidRDefault="006910E2" w:rsidP="00D221CF">
      <w:pPr>
        <w:pStyle w:val="11aparagraphs"/>
        <w:numPr>
          <w:ilvl w:val="0"/>
          <w:numId w:val="0"/>
        </w:numPr>
        <w:ind w:left="1477"/>
      </w:pPr>
    </w:p>
    <w:p w14:paraId="616F5ECE" w14:textId="46B03343" w:rsidR="00D47FE0" w:rsidRDefault="00972204" w:rsidP="00D47FE0">
      <w:pPr>
        <w:pStyle w:val="11aparagraphs"/>
      </w:pPr>
      <w:r w:rsidRPr="00D221CF">
        <w:rPr>
          <w:u w:val="single"/>
        </w:rPr>
        <w:t>Appropriate prominence</w:t>
      </w:r>
      <w:r>
        <w:t xml:space="preserve">: </w:t>
      </w:r>
      <w:r w:rsidR="00161D04" w:rsidRPr="00061741">
        <w:t>Each DIPS included in an RTSS must be given an appropriate degree of prominence by RTSS providers.</w:t>
      </w:r>
      <w:r w:rsidR="00161D04" w:rsidRPr="00061741">
        <w:rPr>
          <w:rStyle w:val="FootnoteReference"/>
        </w:rPr>
        <w:footnoteReference w:id="17"/>
      </w:r>
      <w:r w:rsidR="00161D04" w:rsidRPr="00061741">
        <w:t xml:space="preserve"> This includes appropriate prominence for PSR content and any listed channels included in each DIPS</w:t>
      </w:r>
      <w:r w:rsidR="00BB7B15">
        <w:t>; and</w:t>
      </w:r>
      <w:r w:rsidR="00161D04" w:rsidRPr="00061741">
        <w:t xml:space="preserve"> </w:t>
      </w:r>
    </w:p>
    <w:p w14:paraId="3CF4F376" w14:textId="77777777" w:rsidR="00D47FE0" w:rsidRDefault="00D47FE0" w:rsidP="00D221CF">
      <w:pPr>
        <w:pStyle w:val="ListParagraph"/>
        <w:spacing w:after="0" w:line="240" w:lineRule="auto"/>
      </w:pPr>
    </w:p>
    <w:p w14:paraId="3BFA7DE5" w14:textId="11B7542A" w:rsidR="00161D04" w:rsidRPr="00061741" w:rsidRDefault="00D47FE0" w:rsidP="00D221CF">
      <w:pPr>
        <w:pStyle w:val="11aparagraphs"/>
      </w:pPr>
      <w:r w:rsidRPr="00D221CF">
        <w:rPr>
          <w:u w:val="single"/>
        </w:rPr>
        <w:lastRenderedPageBreak/>
        <w:t>Accessibility</w:t>
      </w:r>
      <w:r>
        <w:t>: RTSS providers are also required to ensure that as far as possible users with disabilities are able to use the RTSS for the same purpose</w:t>
      </w:r>
      <w:r w:rsidR="00360AA6">
        <w:t>s as other users, and that they are informed about and able to make use of content with access services available in relation to the IPS on the platform</w:t>
      </w:r>
      <w:r w:rsidR="00BB7B15">
        <w:t>.</w:t>
      </w:r>
      <w:r w:rsidR="00360AA6">
        <w:rPr>
          <w:rStyle w:val="FootnoteReference"/>
        </w:rPr>
        <w:footnoteReference w:id="18"/>
      </w:r>
      <w:r w:rsidR="00360AA6">
        <w:t xml:space="preserve"> </w:t>
      </w:r>
      <w:r>
        <w:t xml:space="preserve">  </w:t>
      </w:r>
      <w:r w:rsidR="00161D04" w:rsidRPr="00061741">
        <w:t xml:space="preserve">  </w:t>
      </w:r>
    </w:p>
    <w:p w14:paraId="13BC8293" w14:textId="77777777" w:rsidR="00161D04" w:rsidRPr="00061741" w:rsidRDefault="00161D04" w:rsidP="00161D04">
      <w:pPr>
        <w:pStyle w:val="09Numberedparagraph"/>
      </w:pPr>
      <w:r w:rsidRPr="00061741">
        <w:t>Ofcom has enforcement powers</w:t>
      </w:r>
      <w:r w:rsidRPr="00061741">
        <w:rPr>
          <w:rStyle w:val="FootnoteReference"/>
        </w:rPr>
        <w:footnoteReference w:id="19"/>
      </w:r>
      <w:r w:rsidRPr="00061741">
        <w:t xml:space="preserve"> in respect of the duties set out above, including the ability to issue penalties where DIPS and RTSS providers fail to comply with these duties,</w:t>
      </w:r>
      <w:r w:rsidRPr="00061741">
        <w:rPr>
          <w:rStyle w:val="FootnoteReference"/>
        </w:rPr>
        <w:footnoteReference w:id="20"/>
      </w:r>
      <w:r w:rsidRPr="00061741">
        <w:t xml:space="preserve"> and to specify steps that must be taken to remedy such failures.</w:t>
      </w:r>
      <w:r w:rsidRPr="00061741">
        <w:rPr>
          <w:rStyle w:val="FootnoteReference"/>
        </w:rPr>
        <w:footnoteReference w:id="21"/>
      </w:r>
    </w:p>
    <w:p w14:paraId="41EA06B6" w14:textId="064434D9" w:rsidR="00161D04" w:rsidRPr="00061741" w:rsidRDefault="00161D04" w:rsidP="00161D04">
      <w:pPr>
        <w:pStyle w:val="09Numberedparagraph"/>
      </w:pPr>
      <w:r w:rsidRPr="00061741">
        <w:t>In addition, Ofcom has dispute resolution powers in respect of DIPS and RTSS providers’ respective ‘must offer’ and ‘must include’ duties, as well as in relation to the duty to act consistently with the agreement objectives and the duty on RTSS providers to give appropriate prominence.</w:t>
      </w:r>
      <w:r w:rsidRPr="00061741">
        <w:rPr>
          <w:rStyle w:val="FootnoteReference"/>
        </w:rPr>
        <w:footnoteReference w:id="22"/>
      </w:r>
      <w:r w:rsidRPr="00061741">
        <w:t xml:space="preserve"> Remedies can include issuing a direction to one or both of the parties fixing the terms and conditions of the transaction – for example, requiring certain contractual terms to be removed or included in agreements – and requiring the payment of sums from one party to the other.</w:t>
      </w:r>
      <w:r w:rsidRPr="00061741">
        <w:rPr>
          <w:rStyle w:val="FootnoteReference"/>
        </w:rPr>
        <w:footnoteReference w:id="23"/>
      </w:r>
      <w:r w:rsidRPr="00061741">
        <w:t xml:space="preserve"> We also have the power to take interim measures pending resolution of a dispute.</w:t>
      </w:r>
      <w:r w:rsidRPr="00061741">
        <w:rPr>
          <w:rStyle w:val="FootnoteReference"/>
        </w:rPr>
        <w:footnoteReference w:id="24"/>
      </w:r>
      <w:r w:rsidRPr="00061741">
        <w:t xml:space="preserve"> </w:t>
      </w:r>
    </w:p>
    <w:p w14:paraId="4A104EA1" w14:textId="70AB7717" w:rsidR="00161D04" w:rsidRPr="00061741" w:rsidRDefault="00161D04" w:rsidP="00161D04">
      <w:pPr>
        <w:pStyle w:val="09Numberedparagraph"/>
      </w:pPr>
      <w:r w:rsidRPr="00061741">
        <w:t xml:space="preserve">Finally, DIPS and RTSS providers </w:t>
      </w:r>
      <w:r w:rsidRPr="00061741" w:rsidDel="001939FB">
        <w:t xml:space="preserve">other than the BBC and S4C </w:t>
      </w:r>
      <w:r w:rsidRPr="00061741">
        <w:t>may be required to pay a fee to Ofcom in respect of Ofcom’s costs of carrying out its functions under Part 3A of the Act.</w:t>
      </w:r>
      <w:r w:rsidRPr="00061741">
        <w:rPr>
          <w:rStyle w:val="FootnoteReference"/>
        </w:rPr>
        <w:footnoteReference w:id="25"/>
      </w:r>
      <w:r w:rsidR="008B7F30" w:rsidRPr="00061741">
        <w:t xml:space="preserve"> Ofcom has </w:t>
      </w:r>
      <w:r w:rsidR="005262D3" w:rsidRPr="00061741">
        <w:t xml:space="preserve">the power to </w:t>
      </w:r>
      <w:r w:rsidR="00E30B2A" w:rsidRPr="00061741">
        <w:t xml:space="preserve">impose a penalty on </w:t>
      </w:r>
      <w:r w:rsidR="00A80A61">
        <w:t xml:space="preserve">those </w:t>
      </w:r>
      <w:r w:rsidR="00E30B2A" w:rsidRPr="00061741">
        <w:t xml:space="preserve">DIPS and RTSS providers </w:t>
      </w:r>
      <w:r w:rsidR="0027537D" w:rsidRPr="00061741">
        <w:t xml:space="preserve">if they </w:t>
      </w:r>
      <w:r w:rsidR="00F32413" w:rsidRPr="00061741">
        <w:t>do not pay the full amount of any fees that they are liable to pay.</w:t>
      </w:r>
      <w:r w:rsidR="00F32413" w:rsidRPr="00061741">
        <w:rPr>
          <w:rStyle w:val="FootnoteReference"/>
        </w:rPr>
        <w:footnoteReference w:id="26"/>
      </w:r>
      <w:r w:rsidR="002D5157">
        <w:t xml:space="preserve"> </w:t>
      </w:r>
      <w:r w:rsidR="008B28DE" w:rsidRPr="008B28DE">
        <w:t xml:space="preserve">Provision for the BBC and S4C to meet Ofcom's costs of </w:t>
      </w:r>
      <w:r w:rsidR="00E83499">
        <w:t>ca</w:t>
      </w:r>
      <w:r w:rsidR="00C728E8">
        <w:t>rrying out</w:t>
      </w:r>
      <w:r w:rsidR="008B28DE" w:rsidRPr="008B28DE">
        <w:t xml:space="preserve"> its functions in relation to them, including </w:t>
      </w:r>
      <w:r w:rsidR="00DD7B12">
        <w:t>Ofcom’s</w:t>
      </w:r>
      <w:r w:rsidR="008B28DE" w:rsidRPr="008B28DE">
        <w:t xml:space="preserve"> functions under Part 3A of the Act, is made elsewhere in the Act</w:t>
      </w:r>
      <w:r w:rsidR="005E76F6">
        <w:t>.</w:t>
      </w:r>
      <w:r w:rsidR="005E76F6">
        <w:rPr>
          <w:rStyle w:val="FootnoteReference"/>
        </w:rPr>
        <w:footnoteReference w:id="27"/>
      </w:r>
    </w:p>
    <w:p w14:paraId="7E136BC4" w14:textId="6DC717A9" w:rsidR="00850A1B" w:rsidRPr="00061741" w:rsidRDefault="00850A1B" w:rsidP="009D3EC5">
      <w:pPr>
        <w:pStyle w:val="06SECTIONheading2H3"/>
      </w:pPr>
      <w:r w:rsidRPr="00061741">
        <w:t>How to comp</w:t>
      </w:r>
      <w:r w:rsidR="00537609" w:rsidRPr="00061741">
        <w:t>l</w:t>
      </w:r>
      <w:r w:rsidRPr="00061741">
        <w:t>ete this form</w:t>
      </w:r>
    </w:p>
    <w:p w14:paraId="0EFE73FE" w14:textId="0B1630D4" w:rsidR="00DC23C0" w:rsidRPr="00061741" w:rsidRDefault="007D3478" w:rsidP="00DD53A1">
      <w:pPr>
        <w:pStyle w:val="09Numberedparagraph"/>
      </w:pPr>
      <w:r w:rsidRPr="00061741">
        <w:t>Applicants should ensure they have read the</w:t>
      </w:r>
      <w:r w:rsidR="00E7058F" w:rsidRPr="00061741">
        <w:t xml:space="preserve"> Statement of Methods</w:t>
      </w:r>
      <w:r w:rsidR="00430B86" w:rsidRPr="00061741">
        <w:t xml:space="preserve">, which </w:t>
      </w:r>
      <w:r w:rsidR="002117CF" w:rsidRPr="00061741">
        <w:t>appears as Annex 1</w:t>
      </w:r>
      <w:r w:rsidR="00430B86" w:rsidRPr="00061741">
        <w:t xml:space="preserve"> to the </w:t>
      </w:r>
      <w:r w:rsidR="0045109B" w:rsidRPr="00061741">
        <w:t xml:space="preserve">IPS </w:t>
      </w:r>
      <w:r w:rsidR="00430B86" w:rsidRPr="00061741">
        <w:t xml:space="preserve">Statement, </w:t>
      </w:r>
      <w:r w:rsidR="00E1748D" w:rsidRPr="00061741">
        <w:t>together with</w:t>
      </w:r>
      <w:r w:rsidR="00E7058F" w:rsidRPr="00061741">
        <w:t xml:space="preserve"> the</w:t>
      </w:r>
      <w:r w:rsidRPr="00061741">
        <w:t xml:space="preserve"> relevant sections of Ofcom’s </w:t>
      </w:r>
      <w:r w:rsidR="001A3DB4" w:rsidRPr="00061741">
        <w:t>Statement of Programme Policy</w:t>
      </w:r>
      <w:r w:rsidR="00097840" w:rsidRPr="00061741">
        <w:t xml:space="preserve"> (</w:t>
      </w:r>
      <w:proofErr w:type="spellStart"/>
      <w:r w:rsidR="00097840" w:rsidRPr="00061741">
        <w:t>SoPP</w:t>
      </w:r>
      <w:proofErr w:type="spellEnd"/>
      <w:r w:rsidR="00097840" w:rsidRPr="00061741">
        <w:t>)</w:t>
      </w:r>
      <w:r w:rsidR="001A3DB4" w:rsidRPr="00061741">
        <w:t xml:space="preserve"> and Statement of Media Content Policy</w:t>
      </w:r>
      <w:r w:rsidR="00097840" w:rsidRPr="00061741">
        <w:t xml:space="preserve"> </w:t>
      </w:r>
      <w:r w:rsidR="001A3DB4" w:rsidRPr="00061741">
        <w:t>Guidance</w:t>
      </w:r>
      <w:r w:rsidR="002529BE" w:rsidRPr="00061741">
        <w:rPr>
          <w:rStyle w:val="FootnoteReference"/>
        </w:rPr>
        <w:footnoteReference w:id="28"/>
      </w:r>
      <w:r w:rsidRPr="00061741">
        <w:t xml:space="preserve"> before completing this form.</w:t>
      </w:r>
    </w:p>
    <w:p w14:paraId="77B4257C" w14:textId="0094F3B0" w:rsidR="004C0176" w:rsidRPr="00061741" w:rsidRDefault="004C0176" w:rsidP="004C0176">
      <w:pPr>
        <w:pStyle w:val="09Numberedparagraph"/>
      </w:pPr>
      <w:bookmarkStart w:id="1" w:name="_Hlk6308908"/>
      <w:r w:rsidRPr="00061741">
        <w:t>If you have a query, you can contact Ofcom’s IPS designation team by email (</w:t>
      </w:r>
      <w:hyperlink r:id="rId19" w:history="1">
        <w:r w:rsidR="00241F83" w:rsidRPr="00061741">
          <w:rPr>
            <w:rStyle w:val="Hyperlink"/>
          </w:rPr>
          <w:t>IPSdesignation@ofcom.org.uk</w:t>
        </w:r>
      </w:hyperlink>
      <w:r w:rsidR="00241F83" w:rsidRPr="00061741">
        <w:t>)</w:t>
      </w:r>
      <w:r w:rsidRPr="00061741">
        <w:t xml:space="preserve">. </w:t>
      </w:r>
    </w:p>
    <w:p w14:paraId="3B102176" w14:textId="6D555EAF" w:rsidR="00D948EC" w:rsidRDefault="002F43B5" w:rsidP="004823A0">
      <w:pPr>
        <w:pStyle w:val="09Numberedparagraph"/>
      </w:pPr>
      <w:r w:rsidRPr="00061741">
        <w:t xml:space="preserve">Please download this form and fill it in on a computer. </w:t>
      </w:r>
      <w:r w:rsidR="00B15FB2" w:rsidRPr="00061741">
        <w:t xml:space="preserve">Please answer all the questions as fully as possible, use extra </w:t>
      </w:r>
      <w:r w:rsidR="006A074F" w:rsidRPr="00061741">
        <w:t xml:space="preserve">pages </w:t>
      </w:r>
      <w:r w:rsidR="00B15FB2" w:rsidRPr="00061741">
        <w:t>if required and provide the supporting documentation listed at</w:t>
      </w:r>
      <w:r w:rsidR="00AD083B" w:rsidRPr="00061741">
        <w:t xml:space="preserve"> section </w:t>
      </w:r>
      <w:r w:rsidR="00904E54">
        <w:t>6</w:t>
      </w:r>
      <w:r w:rsidR="00B15FB2" w:rsidRPr="00061741">
        <w:t xml:space="preserve"> of this form. </w:t>
      </w:r>
    </w:p>
    <w:p w14:paraId="5AEA9135" w14:textId="6AE30874" w:rsidR="00554252" w:rsidRDefault="00B15FB2">
      <w:pPr>
        <w:pStyle w:val="09Numberedparagraph"/>
      </w:pPr>
      <w:r w:rsidRPr="00061741">
        <w:t>Sufficient information must be supplied about the applicant and the proposed service to enable Ofcom to consider the application in accordance with the statutory criteria for</w:t>
      </w:r>
      <w:r w:rsidR="009533A3" w:rsidRPr="00061741">
        <w:t xml:space="preserve"> </w:t>
      </w:r>
      <w:r w:rsidR="009533A3" w:rsidRPr="00061741">
        <w:lastRenderedPageBreak/>
        <w:t>designation</w:t>
      </w:r>
      <w:r w:rsidR="005D16DC" w:rsidRPr="00061741">
        <w:t xml:space="preserve"> of IPS</w:t>
      </w:r>
      <w:r w:rsidRPr="00061741">
        <w:t xml:space="preserve">. </w:t>
      </w:r>
      <w:r w:rsidR="00554252">
        <w:t>In particular, Ofcom will assess whether the IPS, as described in this application form, meets the designation criteria in the Act. In making this assessment, the Act requires Ofcom to consider how the content in the IPS is arranged.</w:t>
      </w:r>
      <w:r w:rsidR="00B40C0C">
        <w:rPr>
          <w:rStyle w:val="FootnoteReference"/>
        </w:rPr>
        <w:footnoteReference w:id="29"/>
      </w:r>
    </w:p>
    <w:p w14:paraId="4F84018C" w14:textId="151A00FB" w:rsidR="00554252" w:rsidRDefault="00554252" w:rsidP="00554252">
      <w:pPr>
        <w:pStyle w:val="09Numberedparagraph"/>
      </w:pPr>
      <w:r>
        <w:t>Applicants should note that our designation decisions will not specify how the DIPS is delivered (such as via an app), since this is not part of the statutory designation framework.</w:t>
      </w:r>
      <w:r w:rsidR="00C814C0">
        <w:rPr>
          <w:rStyle w:val="FootnoteReference"/>
        </w:rPr>
        <w:footnoteReference w:id="30"/>
      </w:r>
    </w:p>
    <w:bookmarkEnd w:id="1"/>
    <w:p w14:paraId="2217A547" w14:textId="5751E2F0" w:rsidR="00B15FB2" w:rsidRPr="00061741" w:rsidRDefault="00B15FB2" w:rsidP="00B15FB2">
      <w:pPr>
        <w:pStyle w:val="09Numberedparagraph"/>
      </w:pPr>
      <w:r w:rsidRPr="00061741">
        <w:t xml:space="preserve">Ofcom may need to </w:t>
      </w:r>
      <w:r w:rsidR="003C6576" w:rsidRPr="00061741">
        <w:t xml:space="preserve">ask questions about the information you provide in this form and / or </w:t>
      </w:r>
      <w:r w:rsidR="001834D6" w:rsidRPr="00061741">
        <w:t xml:space="preserve">may </w:t>
      </w:r>
      <w:r w:rsidRPr="00061741">
        <w:t xml:space="preserve">request further details from you before </w:t>
      </w:r>
      <w:r w:rsidR="00BF0C90">
        <w:t xml:space="preserve">we consult on our proposed designation decision, and before </w:t>
      </w:r>
      <w:r w:rsidR="005D16DC" w:rsidRPr="00061741">
        <w:t xml:space="preserve">making </w:t>
      </w:r>
      <w:r w:rsidR="00BF0C90">
        <w:t xml:space="preserve">our final </w:t>
      </w:r>
      <w:r w:rsidR="005D16DC" w:rsidRPr="00061741">
        <w:t>decision.</w:t>
      </w:r>
    </w:p>
    <w:p w14:paraId="5EDAAD69" w14:textId="60BEBE3B" w:rsidR="00B15FB2" w:rsidRPr="00061741" w:rsidRDefault="00AE2494" w:rsidP="00AD083B">
      <w:pPr>
        <w:pStyle w:val="06SECTIONheading2H3"/>
      </w:pPr>
      <w:r w:rsidRPr="00061741">
        <w:t>How to submit this form</w:t>
      </w:r>
    </w:p>
    <w:p w14:paraId="031F68B0" w14:textId="475FDD64" w:rsidR="00976810" w:rsidRPr="00061741" w:rsidRDefault="00904E7F" w:rsidP="00976810">
      <w:pPr>
        <w:pStyle w:val="09Numberedparagraph"/>
      </w:pPr>
      <w:r w:rsidRPr="00061741">
        <w:t>A</w:t>
      </w:r>
      <w:r w:rsidR="00976810" w:rsidRPr="00061741">
        <w:t xml:space="preserve">pplication forms and </w:t>
      </w:r>
      <w:r w:rsidR="0056098E" w:rsidRPr="00061741">
        <w:t xml:space="preserve">any </w:t>
      </w:r>
      <w:r w:rsidR="00976810" w:rsidRPr="00061741">
        <w:t xml:space="preserve">supporting documents </w:t>
      </w:r>
      <w:r w:rsidRPr="00061741">
        <w:t>should</w:t>
      </w:r>
      <w:r w:rsidR="00976810" w:rsidRPr="00061741">
        <w:t xml:space="preserve"> be submitted by email to </w:t>
      </w:r>
      <w:hyperlink r:id="rId20" w:history="1">
        <w:r w:rsidR="00FB1D52" w:rsidRPr="00061741">
          <w:rPr>
            <w:rStyle w:val="Hyperlink"/>
          </w:rPr>
          <w:t>IPSdesignation@ofcom.org.uk</w:t>
        </w:r>
      </w:hyperlink>
      <w:r w:rsidR="00976810" w:rsidRPr="00061741">
        <w:t>.</w:t>
      </w:r>
    </w:p>
    <w:p w14:paraId="6EB617BC" w14:textId="17F9B569" w:rsidR="00A01BF3" w:rsidRPr="00061741" w:rsidRDefault="005B67BC" w:rsidP="00A01BF3">
      <w:pPr>
        <w:pStyle w:val="09Numberedparagraph"/>
      </w:pPr>
      <w:r w:rsidRPr="00061741">
        <w:t>You should receive a</w:t>
      </w:r>
      <w:r w:rsidR="005F77D5" w:rsidRPr="00061741">
        <w:t xml:space="preserve"> </w:t>
      </w:r>
      <w:r w:rsidRPr="00061741">
        <w:t xml:space="preserve">response from </w:t>
      </w:r>
      <w:hyperlink r:id="rId21" w:history="1">
        <w:r w:rsidRPr="00061741">
          <w:rPr>
            <w:rStyle w:val="Hyperlink"/>
          </w:rPr>
          <w:t>IPSdesignation@ofcom.org.uk</w:t>
        </w:r>
      </w:hyperlink>
      <w:r w:rsidRPr="00061741">
        <w:t xml:space="preserve"> confirming that your application has been received by Ofcom. If you do not receive a response, it is likely your application has not been received and you should contact Ofcom’s Contact Centre on 0300 123 3333 and </w:t>
      </w:r>
      <w:r w:rsidR="00513A0F" w:rsidRPr="00061741">
        <w:t>make them aware of the situation.</w:t>
      </w:r>
    </w:p>
    <w:p w14:paraId="40F98CD0" w14:textId="13AF477C" w:rsidR="008A1DC9" w:rsidRPr="00061741" w:rsidRDefault="008A1DC9" w:rsidP="00A01BF3">
      <w:pPr>
        <w:pStyle w:val="09Numberedparagraph"/>
      </w:pPr>
      <w:r w:rsidRPr="00061741">
        <w:t>Once this form has been submitted, you must let us know as soon as possible of any changes to the information you</w:t>
      </w:r>
      <w:r w:rsidR="00062FB4" w:rsidRPr="00061741">
        <w:t xml:space="preserve"> have provided by emailing </w:t>
      </w:r>
      <w:hyperlink r:id="rId22" w:history="1">
        <w:r w:rsidR="004C135A" w:rsidRPr="00061741">
          <w:rPr>
            <w:rStyle w:val="Hyperlink"/>
          </w:rPr>
          <w:t>IPSdesignation@ofcom.org.uk</w:t>
        </w:r>
      </w:hyperlink>
      <w:r w:rsidR="00062FB4" w:rsidRPr="00061741">
        <w:t>.</w:t>
      </w:r>
    </w:p>
    <w:p w14:paraId="4A3A53C0" w14:textId="6FA4E991" w:rsidR="00536531" w:rsidRPr="00061741" w:rsidRDefault="00536531" w:rsidP="00536531">
      <w:pPr>
        <w:pStyle w:val="09Numberedparagraph"/>
      </w:pPr>
      <w:r w:rsidRPr="00061741">
        <w:t>Please respond with ‘N/A’ for any questions that are not applicable to you.</w:t>
      </w:r>
    </w:p>
    <w:p w14:paraId="0E9D628B" w14:textId="52092FE2" w:rsidR="007D327D" w:rsidRPr="00061741" w:rsidRDefault="007D327D" w:rsidP="007D327D">
      <w:pPr>
        <w:pStyle w:val="06SECTIONheading2H3"/>
      </w:pPr>
      <w:r w:rsidRPr="00061741">
        <w:t xml:space="preserve">Supporting documentation </w:t>
      </w:r>
    </w:p>
    <w:p w14:paraId="2157D8D5" w14:textId="5F6F5A9C" w:rsidR="007D327D" w:rsidRPr="00061741" w:rsidRDefault="00D83D4B" w:rsidP="001969E8">
      <w:pPr>
        <w:pStyle w:val="09Numberedparagraph"/>
      </w:pPr>
      <w:r w:rsidRPr="00061741">
        <w:t xml:space="preserve">You </w:t>
      </w:r>
      <w:r w:rsidR="00D64A79" w:rsidRPr="00061741">
        <w:t>must provide supporting documentation when submitting this application form. Please refer to the checklist in</w:t>
      </w:r>
      <w:r w:rsidR="00AD083B" w:rsidRPr="00061741">
        <w:t xml:space="preserve"> section 7</w:t>
      </w:r>
      <w:r w:rsidR="00933BA9" w:rsidRPr="00061741">
        <w:t xml:space="preserve"> of this form for full details. Please note that failure to supply the necessary documents will delay your application.</w:t>
      </w:r>
    </w:p>
    <w:p w14:paraId="5F8CEE5A" w14:textId="4DF3EC49" w:rsidR="00933BA9" w:rsidRPr="00061741" w:rsidRDefault="00933BA9" w:rsidP="00AD083B">
      <w:pPr>
        <w:pStyle w:val="09Numberedparagraph"/>
      </w:pPr>
      <w:r w:rsidRPr="00061741">
        <w:t xml:space="preserve">Please note that Ofcom cannot </w:t>
      </w:r>
      <w:r w:rsidR="00ED64B4" w:rsidRPr="00061741">
        <w:t xml:space="preserve">receive emails larger than 35MB. If your application email exceeds this limit, please send your supporting documents in a separate email(s) clearly indicating the applications name in the subject line of the email. </w:t>
      </w:r>
    </w:p>
    <w:p w14:paraId="687B90B8" w14:textId="1B191D69" w:rsidR="00536531" w:rsidRPr="00061741" w:rsidRDefault="00536531" w:rsidP="001969E8">
      <w:pPr>
        <w:pStyle w:val="06SECTIONheading2H3"/>
      </w:pPr>
      <w:r w:rsidRPr="00061741">
        <w:t>Publication of information</w:t>
      </w:r>
      <w:r w:rsidR="00B25D79" w:rsidRPr="00061741">
        <w:t xml:space="preserve"> and confidentiality</w:t>
      </w:r>
      <w:r w:rsidRPr="00061741">
        <w:t xml:space="preserve"> </w:t>
      </w:r>
    </w:p>
    <w:p w14:paraId="7193AA27" w14:textId="65AE269B" w:rsidR="004A6045" w:rsidRPr="00061741" w:rsidRDefault="0017752D" w:rsidP="00E86BBF">
      <w:pPr>
        <w:pStyle w:val="09Numberedparagraph"/>
      </w:pPr>
      <w:r w:rsidRPr="00061741">
        <w:t>As set out above, when we consult on our proposed designation decisions, we will publish completed application forms and the supporting documents provided by applicants</w:t>
      </w:r>
      <w:r w:rsidR="00CD3D4F">
        <w:t xml:space="preserve">.  In doing so, we </w:t>
      </w:r>
      <w:r w:rsidR="00056882" w:rsidRPr="00061741">
        <w:t xml:space="preserve">will </w:t>
      </w:r>
      <w:r w:rsidR="00307F43" w:rsidRPr="00061741">
        <w:t xml:space="preserve">redact </w:t>
      </w:r>
      <w:r w:rsidRPr="00061741">
        <w:t xml:space="preserve">personal data </w:t>
      </w:r>
      <w:r w:rsidR="00F80C16">
        <w:t>and</w:t>
      </w:r>
      <w:r w:rsidR="00AE7795">
        <w:t xml:space="preserve"> will also generally redact information identified </w:t>
      </w:r>
      <w:r w:rsidR="00AE7795">
        <w:lastRenderedPageBreak/>
        <w:t>as</w:t>
      </w:r>
      <w:r w:rsidRPr="00061741">
        <w:t xml:space="preserve"> confidential</w:t>
      </w:r>
      <w:r w:rsidR="00B25D79" w:rsidRPr="00061741">
        <w:t>.</w:t>
      </w:r>
      <w:r w:rsidR="004A6045" w:rsidRPr="00061741">
        <w:t xml:space="preserve"> </w:t>
      </w:r>
      <w:r w:rsidR="00A55BBE" w:rsidRPr="00061741">
        <w:t xml:space="preserve"> </w:t>
      </w:r>
      <w:r w:rsidR="00BE50CA" w:rsidRPr="00061741">
        <w:t>It will be of particular importance to include i</w:t>
      </w:r>
      <w:r w:rsidR="00246290" w:rsidRPr="00061741">
        <w:t xml:space="preserve">nformation provided by applicants </w:t>
      </w:r>
      <w:r w:rsidR="00C2609B" w:rsidRPr="00061741">
        <w:t xml:space="preserve">about how their IPS meets the designation criteria </w:t>
      </w:r>
      <w:r w:rsidR="00BE50CA" w:rsidRPr="00061741">
        <w:t>in</w:t>
      </w:r>
      <w:r w:rsidR="00821E71" w:rsidRPr="00061741">
        <w:t xml:space="preserve"> our consultation. </w:t>
      </w:r>
      <w:r w:rsidR="00EC659C" w:rsidRPr="00061741">
        <w:t xml:space="preserve"> </w:t>
      </w:r>
      <w:r w:rsidR="00C2609B" w:rsidRPr="00061741">
        <w:t xml:space="preserve"> </w:t>
      </w:r>
    </w:p>
    <w:p w14:paraId="250BD25F" w14:textId="0E53790F" w:rsidR="00AE1E7B" w:rsidRPr="00061741" w:rsidRDefault="00FD2DD4" w:rsidP="00E86BBF">
      <w:pPr>
        <w:pStyle w:val="09Numberedparagraph"/>
      </w:pPr>
      <w:r w:rsidRPr="00061741">
        <w:t xml:space="preserve">Applicants should clearly identify </w:t>
      </w:r>
      <w:r w:rsidR="00E6288A" w:rsidRPr="00061741">
        <w:t>any such</w:t>
      </w:r>
      <w:r w:rsidRPr="00061741">
        <w:t xml:space="preserve"> confidential information </w:t>
      </w:r>
      <w:r w:rsidR="00E6288A" w:rsidRPr="00061741">
        <w:t xml:space="preserve">when submitting this form </w:t>
      </w:r>
      <w:r w:rsidRPr="00061741">
        <w:t>and explain in writing their reasons for considering it confidential, for example, the reasons why they consider disclosure of the information will seriously and prejudicially affect the interests of their business, a third party or the private affairs of an individual.</w:t>
      </w:r>
      <w:r w:rsidR="005D6A46" w:rsidRPr="00061741">
        <w:t xml:space="preserve">  </w:t>
      </w:r>
    </w:p>
    <w:p w14:paraId="7D0A456B" w14:textId="09F0F2D0" w:rsidR="00D952F2" w:rsidRPr="00061741" w:rsidRDefault="00AE1E7B" w:rsidP="00E86BBF">
      <w:pPr>
        <w:pStyle w:val="09Numberedparagraph"/>
      </w:pPr>
      <w:r w:rsidRPr="00061741">
        <w:t>Ofcom will take into account any representations made by</w:t>
      </w:r>
      <w:r w:rsidR="001D2074" w:rsidRPr="00061741">
        <w:t xml:space="preserve"> applicants</w:t>
      </w:r>
      <w:r w:rsidRPr="00061741">
        <w:t xml:space="preserve"> that certain information should be considered confidential. However, it is for Ofcom to decide what is or is not confidential, taking into account any relevant common law and statutory definitions. We do not accept unjustified or unsubstantiated claims of confidentiality. Blanket claims of confidentiality covering entire documents or types of information are also unhelpful and will rarely be accepted. </w:t>
      </w:r>
      <w:r w:rsidR="005F58E0" w:rsidRPr="00061741">
        <w:t xml:space="preserve"> </w:t>
      </w:r>
      <w:r w:rsidR="00D952F2" w:rsidRPr="00061741">
        <w:t>Applicants</w:t>
      </w:r>
      <w:r w:rsidRPr="00061741">
        <w:t xml:space="preserve"> should therefore identify specific words, numbers, phrases or pieces of information they consider to be confidential.  </w:t>
      </w:r>
    </w:p>
    <w:p w14:paraId="1E0C089E" w14:textId="040BDBD4" w:rsidR="00AB705B" w:rsidRDefault="00F1193C" w:rsidP="00E86BBF">
      <w:pPr>
        <w:pStyle w:val="09Numberedparagraph"/>
      </w:pPr>
      <w:r>
        <w:t xml:space="preserve">As noted above, </w:t>
      </w:r>
      <w:r w:rsidR="00AB705B" w:rsidRPr="00AB705B">
        <w:t>Ofcom will generally redact information identified as confidential from our publications or withhold it from the disclosures we make. However, for the avoidance of doubt, we may disclose information you consider to be confidential where permitted by law. For example, we may disclose information if, for example, we consider it necessary to facilitate the carrying out of our functions by enabling a reader to understand and contextualise our propos</w:t>
      </w:r>
      <w:r w:rsidR="008349FC">
        <w:t>ed or final</w:t>
      </w:r>
      <w:r w:rsidR="00AB705B" w:rsidRPr="00AB705B">
        <w:t xml:space="preserve"> decision and associated </w:t>
      </w:r>
      <w:r w:rsidR="00ED4AA2" w:rsidRPr="00AB705B">
        <w:t>reasoning</w:t>
      </w:r>
      <w:r w:rsidR="00ED4AA2">
        <w:t xml:space="preserve"> and</w:t>
      </w:r>
      <w:r w:rsidR="00AB705B" w:rsidRPr="00AB705B">
        <w:t xml:space="preserve"> meaningfully engage in our consultation process. In doing so, we would take into account our wider duties to be transparent, accountable and proportionate under section 3(3)(a) of the Act.</w:t>
      </w:r>
    </w:p>
    <w:p w14:paraId="39B376FB" w14:textId="28B40AB8" w:rsidR="00FD2DD4" w:rsidRPr="00061741" w:rsidRDefault="00D952F2" w:rsidP="00E86BBF">
      <w:pPr>
        <w:pStyle w:val="09Numberedparagraph"/>
      </w:pPr>
      <w:r w:rsidRPr="00061741">
        <w:t>Any confidential information provided to Ofcom is subject to restrictions on its further disclosure under the common law of confidence. In many cases, information provided to Ofcom is also subject to statutory restrictions relating to the disclosure of that information (regardless of whether that information is confidential information).</w:t>
      </w:r>
      <w:r w:rsidR="0033195C" w:rsidRPr="00061741">
        <w:rPr>
          <w:rStyle w:val="FootnoteReference"/>
        </w:rPr>
        <w:footnoteReference w:id="31"/>
      </w:r>
      <w:r w:rsidR="00FD2DD4" w:rsidRPr="00061741">
        <w:t xml:space="preserve"> </w:t>
      </w:r>
    </w:p>
    <w:p w14:paraId="613F7E6B" w14:textId="78328523" w:rsidR="00FA3677" w:rsidRPr="00061741" w:rsidRDefault="00177D5D" w:rsidP="00E342C4">
      <w:pPr>
        <w:pStyle w:val="09Numberedparagraph"/>
      </w:pPr>
      <w:r w:rsidRPr="00061741">
        <w:t>When a</w:t>
      </w:r>
      <w:r w:rsidR="00572C1B" w:rsidRPr="00061741">
        <w:t>n IPS</w:t>
      </w:r>
      <w:r w:rsidRPr="00061741">
        <w:t xml:space="preserve"> has been </w:t>
      </w:r>
      <w:r w:rsidR="00572C1B" w:rsidRPr="00061741">
        <w:t>designated</w:t>
      </w:r>
      <w:r w:rsidRPr="00061741">
        <w:t>, the following information will be published on the Ofcom website</w:t>
      </w:r>
      <w:r w:rsidR="00572C1B" w:rsidRPr="00061741">
        <w:rPr>
          <w:rStyle w:val="FootnoteReference"/>
        </w:rPr>
        <w:footnoteReference w:id="32"/>
      </w:r>
      <w:r w:rsidRPr="00061741">
        <w:t xml:space="preserve">: the name of the </w:t>
      </w:r>
      <w:r w:rsidR="00F93AC1" w:rsidRPr="00061741">
        <w:t xml:space="preserve">designated </w:t>
      </w:r>
      <w:r w:rsidR="00903C04" w:rsidRPr="00061741">
        <w:t>IPS</w:t>
      </w:r>
      <w:r w:rsidRPr="00061741">
        <w:t>; the</w:t>
      </w:r>
      <w:r w:rsidR="00F93AC1" w:rsidRPr="00061741">
        <w:t xml:space="preserve"> designated</w:t>
      </w:r>
      <w:r w:rsidRPr="00061741">
        <w:t xml:space="preserve"> </w:t>
      </w:r>
      <w:r w:rsidR="00903C04" w:rsidRPr="00061741">
        <w:t>IPS</w:t>
      </w:r>
      <w:r w:rsidRPr="00061741">
        <w:t xml:space="preserve"> provider’s URL; the </w:t>
      </w:r>
      <w:r w:rsidR="00BB056F" w:rsidRPr="00061741">
        <w:t xml:space="preserve">public </w:t>
      </w:r>
      <w:r w:rsidRPr="00061741">
        <w:t>contact details for the</w:t>
      </w:r>
      <w:r w:rsidR="00F93AC1" w:rsidRPr="00061741">
        <w:t xml:space="preserve"> designated</w:t>
      </w:r>
      <w:r w:rsidRPr="00061741">
        <w:t xml:space="preserve"> </w:t>
      </w:r>
      <w:r w:rsidR="00903C04" w:rsidRPr="00061741">
        <w:t>IPS</w:t>
      </w:r>
      <w:r w:rsidRPr="00061741">
        <w:t xml:space="preserve"> provider. We may also publish a brief description of the</w:t>
      </w:r>
      <w:r w:rsidR="00903C04" w:rsidRPr="00061741">
        <w:t xml:space="preserve"> nature of the</w:t>
      </w:r>
      <w:r w:rsidRPr="00061741">
        <w:t xml:space="preserve"> </w:t>
      </w:r>
      <w:r w:rsidR="00004F40" w:rsidRPr="00061741">
        <w:t xml:space="preserve">designated </w:t>
      </w:r>
      <w:r w:rsidR="00903C04" w:rsidRPr="00061741">
        <w:t>IPS</w:t>
      </w:r>
      <w:r w:rsidRPr="00061741">
        <w:t xml:space="preserve">. If you have any questions about the information that we publish, or there are any changes to this information, you should contact </w:t>
      </w:r>
      <w:r w:rsidR="00004F40" w:rsidRPr="00061741">
        <w:t>us</w:t>
      </w:r>
      <w:r w:rsidRPr="00061741">
        <w:t xml:space="preserve"> by email at: </w:t>
      </w:r>
      <w:hyperlink r:id="rId23" w:history="1">
        <w:r w:rsidR="001939FB" w:rsidRPr="001939FB">
          <w:rPr>
            <w:rStyle w:val="Hyperlink"/>
          </w:rPr>
          <w:t>IPSdesignation@ofcom.org.uk</w:t>
        </w:r>
      </w:hyperlink>
      <w:r w:rsidR="00CD4FD0" w:rsidRPr="00061741">
        <w:t>.</w:t>
      </w:r>
    </w:p>
    <w:p w14:paraId="2953CD2E" w14:textId="4E7A39D4" w:rsidR="007958B8" w:rsidRPr="00061741" w:rsidRDefault="007958B8" w:rsidP="001969E8">
      <w:pPr>
        <w:pStyle w:val="06SECTIONheading2H3"/>
      </w:pPr>
      <w:r w:rsidRPr="00061741">
        <w:t>Data protection</w:t>
      </w:r>
    </w:p>
    <w:p w14:paraId="1E974399" w14:textId="14BCB3F1" w:rsidR="00DB42D7" w:rsidRPr="00061741" w:rsidRDefault="00DB42D7" w:rsidP="00061741">
      <w:pPr>
        <w:pStyle w:val="09Numberedparagraph"/>
      </w:pPr>
      <w:r w:rsidRPr="00061741">
        <w:t>We require the requested information for the purposes of carrying out our functions under the Act.</w:t>
      </w:r>
    </w:p>
    <w:p w14:paraId="7317DB77" w14:textId="77777777" w:rsidR="00DB42D7" w:rsidRPr="00061741" w:rsidRDefault="00DB42D7" w:rsidP="00061741">
      <w:pPr>
        <w:pStyle w:val="09Numberedparagraph"/>
      </w:pPr>
      <w:r w:rsidRPr="00061741">
        <w:lastRenderedPageBreak/>
        <w:t>We will process personal data provided in response to this form in line with applicable data protection laws, Ofcom's General Privacy Statement and Ofcom's records and information management policy.</w:t>
      </w:r>
    </w:p>
    <w:p w14:paraId="66FF62C5" w14:textId="77777777" w:rsidR="00DB42D7" w:rsidRPr="00061741" w:rsidRDefault="00DB42D7" w:rsidP="00061741">
      <w:pPr>
        <w:pStyle w:val="09Numberedparagraph"/>
      </w:pPr>
      <w:r w:rsidRPr="00061741">
        <w:t>You may wish to inform any employees whose personal data you will be providing in response to this form that their personal data is being provided to Ofcom and provide a copy of this data protection text and a link to Ofcom's General Privacy Statement.</w:t>
      </w:r>
    </w:p>
    <w:p w14:paraId="654E57EB" w14:textId="77777777" w:rsidR="00DB42D7" w:rsidRPr="00061741" w:rsidRDefault="00DB42D7" w:rsidP="00DB42D7">
      <w:pPr>
        <w:pStyle w:val="09Numberedparagraph"/>
      </w:pPr>
      <w:r w:rsidRPr="00061741">
        <w:t>We consider that any personal data you process in responding to this form will be processed by you on your own account, as a data controller, rather than as a processor of the data for Ofcom. You will be responsible for complying with your own obligations under applicable data protection laws.</w:t>
      </w:r>
    </w:p>
    <w:p w14:paraId="565959C1" w14:textId="1B880C01" w:rsidR="00771B4E" w:rsidRPr="00061741" w:rsidRDefault="00DB42D7" w:rsidP="00061741">
      <w:pPr>
        <w:pStyle w:val="09Numberedparagraph"/>
        <w:sectPr w:rsidR="00771B4E" w:rsidRPr="00061741" w:rsidSect="0054693B">
          <w:headerReference w:type="even" r:id="rId24"/>
          <w:headerReference w:type="default" r:id="rId25"/>
          <w:footerReference w:type="default" r:id="rId26"/>
          <w:headerReference w:type="first" r:id="rId27"/>
          <w:type w:val="continuous"/>
          <w:pgSz w:w="11906" w:h="16838"/>
          <w:pgMar w:top="1247" w:right="1440" w:bottom="1247" w:left="1440" w:header="709" w:footer="709" w:gutter="0"/>
          <w:cols w:space="708"/>
          <w:docGrid w:linePitch="360"/>
        </w:sectPr>
      </w:pPr>
      <w:r w:rsidRPr="00061741">
        <w:t>You may wish to take your own independent legal advice or seek advice from the Information Commissioner's Office.</w:t>
      </w:r>
    </w:p>
    <w:p w14:paraId="11A79B5E" w14:textId="19D5A033" w:rsidR="00886E97" w:rsidRPr="00061741" w:rsidRDefault="00886E97" w:rsidP="00886E97">
      <w:pPr>
        <w:pStyle w:val="05SECTIONtitleH2"/>
      </w:pPr>
      <w:bookmarkStart w:id="2" w:name="_Toc238718247"/>
      <w:r w:rsidRPr="00061741">
        <w:lastRenderedPageBreak/>
        <w:t>Applicant’s details</w:t>
      </w:r>
      <w:bookmarkEnd w:id="2"/>
    </w:p>
    <w:p w14:paraId="7F5A4CE1" w14:textId="7294F3CE" w:rsidR="00886E97" w:rsidRPr="00061741" w:rsidRDefault="00886E97" w:rsidP="00886E97">
      <w:pPr>
        <w:pStyle w:val="27BoxHeading"/>
      </w:pPr>
      <w:r w:rsidRPr="00061741">
        <w:t>About this section</w:t>
      </w:r>
    </w:p>
    <w:p w14:paraId="7FA9BDAC" w14:textId="55602E67" w:rsidR="005601A0" w:rsidRPr="00061741" w:rsidRDefault="00B52824" w:rsidP="00946D1E">
      <w:pPr>
        <w:pStyle w:val="27BoxHeading"/>
        <w:rPr>
          <w:b w:val="0"/>
          <w:bCs w:val="0"/>
          <w:color w:val="auto"/>
          <w:sz w:val="22"/>
          <w:szCs w:val="22"/>
        </w:rPr>
      </w:pPr>
      <w:r w:rsidRPr="00061741">
        <w:rPr>
          <w:b w:val="0"/>
          <w:bCs w:val="0"/>
          <w:color w:val="auto"/>
          <w:sz w:val="22"/>
          <w:szCs w:val="22"/>
        </w:rPr>
        <w:t xml:space="preserve">In this section, we </w:t>
      </w:r>
      <w:r w:rsidR="00203401" w:rsidRPr="00061741">
        <w:rPr>
          <w:b w:val="0"/>
          <w:bCs w:val="0"/>
          <w:color w:val="auto"/>
          <w:sz w:val="22"/>
          <w:szCs w:val="22"/>
        </w:rPr>
        <w:t xml:space="preserve">are </w:t>
      </w:r>
      <w:r w:rsidRPr="00061741">
        <w:rPr>
          <w:b w:val="0"/>
          <w:bCs w:val="0"/>
          <w:color w:val="auto"/>
          <w:sz w:val="22"/>
          <w:szCs w:val="22"/>
        </w:rPr>
        <w:t>ask</w:t>
      </w:r>
      <w:r w:rsidR="00203401" w:rsidRPr="00061741">
        <w:rPr>
          <w:b w:val="0"/>
          <w:bCs w:val="0"/>
          <w:color w:val="auto"/>
          <w:sz w:val="22"/>
          <w:szCs w:val="22"/>
        </w:rPr>
        <w:t>ing you for basic</w:t>
      </w:r>
      <w:r w:rsidRPr="00061741">
        <w:rPr>
          <w:b w:val="0"/>
          <w:bCs w:val="0"/>
          <w:color w:val="auto"/>
          <w:sz w:val="22"/>
          <w:szCs w:val="22"/>
        </w:rPr>
        <w:t xml:space="preserve"> details </w:t>
      </w:r>
      <w:r w:rsidR="00203401" w:rsidRPr="00061741">
        <w:rPr>
          <w:b w:val="0"/>
          <w:bCs w:val="0"/>
          <w:color w:val="auto"/>
          <w:sz w:val="22"/>
          <w:szCs w:val="22"/>
        </w:rPr>
        <w:t>about the</w:t>
      </w:r>
      <w:r w:rsidR="00E250CC" w:rsidRPr="00061741">
        <w:rPr>
          <w:b w:val="0"/>
          <w:bCs w:val="0"/>
          <w:color w:val="auto"/>
          <w:sz w:val="22"/>
          <w:szCs w:val="22"/>
        </w:rPr>
        <w:t xml:space="preserve"> IPS </w:t>
      </w:r>
      <w:r w:rsidR="00D57AE2" w:rsidRPr="00061741">
        <w:rPr>
          <w:b w:val="0"/>
          <w:bCs w:val="0"/>
          <w:color w:val="auto"/>
          <w:sz w:val="22"/>
          <w:szCs w:val="22"/>
        </w:rPr>
        <w:t>p</w:t>
      </w:r>
      <w:r w:rsidR="00E250CC" w:rsidRPr="00061741">
        <w:rPr>
          <w:b w:val="0"/>
          <w:bCs w:val="0"/>
          <w:color w:val="auto"/>
          <w:sz w:val="22"/>
          <w:szCs w:val="22"/>
        </w:rPr>
        <w:t>rovider</w:t>
      </w:r>
      <w:r w:rsidR="004A49A4" w:rsidRPr="00061741">
        <w:rPr>
          <w:b w:val="0"/>
          <w:bCs w:val="0"/>
          <w:color w:val="auto"/>
          <w:sz w:val="22"/>
          <w:szCs w:val="22"/>
        </w:rPr>
        <w:t>.</w:t>
      </w:r>
    </w:p>
    <w:p w14:paraId="567E56C4" w14:textId="4D413204" w:rsidR="00B52824" w:rsidRPr="00061741" w:rsidRDefault="005601A0" w:rsidP="00946D1E">
      <w:pPr>
        <w:pStyle w:val="27BoxHeading"/>
        <w:rPr>
          <w:b w:val="0"/>
          <w:bCs w:val="0"/>
          <w:color w:val="auto"/>
          <w:sz w:val="22"/>
          <w:szCs w:val="22"/>
        </w:rPr>
      </w:pPr>
      <w:r w:rsidRPr="00061741">
        <w:rPr>
          <w:b w:val="0"/>
          <w:bCs w:val="0"/>
          <w:color w:val="auto"/>
          <w:sz w:val="22"/>
          <w:szCs w:val="22"/>
        </w:rPr>
        <w:t>The requested details include company number (where applicable) and contact information</w:t>
      </w:r>
      <w:r w:rsidR="00B52824" w:rsidRPr="00061741">
        <w:rPr>
          <w:b w:val="0"/>
          <w:bCs w:val="0"/>
          <w:color w:val="auto"/>
          <w:sz w:val="22"/>
          <w:szCs w:val="22"/>
        </w:rPr>
        <w:t xml:space="preserve">. This information will be used by Ofcom during the </w:t>
      </w:r>
      <w:r w:rsidR="00D9088D" w:rsidRPr="00061741">
        <w:rPr>
          <w:b w:val="0"/>
          <w:bCs w:val="0"/>
          <w:color w:val="auto"/>
          <w:sz w:val="22"/>
          <w:szCs w:val="22"/>
        </w:rPr>
        <w:t xml:space="preserve">designation </w:t>
      </w:r>
      <w:r w:rsidR="00B52824" w:rsidRPr="00061741">
        <w:rPr>
          <w:b w:val="0"/>
          <w:bCs w:val="0"/>
          <w:color w:val="auto"/>
          <w:sz w:val="22"/>
          <w:szCs w:val="22"/>
        </w:rPr>
        <w:t>assessment process and</w:t>
      </w:r>
      <w:r w:rsidR="006458E3" w:rsidRPr="00061741">
        <w:rPr>
          <w:b w:val="0"/>
          <w:bCs w:val="0"/>
          <w:color w:val="auto"/>
          <w:sz w:val="22"/>
          <w:szCs w:val="22"/>
        </w:rPr>
        <w:t xml:space="preserve"> afterwards</w:t>
      </w:r>
      <w:r w:rsidR="00B52824" w:rsidRPr="00061741">
        <w:rPr>
          <w:b w:val="0"/>
          <w:bCs w:val="0"/>
          <w:color w:val="auto"/>
          <w:sz w:val="22"/>
          <w:szCs w:val="22"/>
        </w:rPr>
        <w:t xml:space="preserve">. </w:t>
      </w:r>
      <w:r w:rsidR="009F79DD" w:rsidRPr="00061741">
        <w:rPr>
          <w:b w:val="0"/>
          <w:bCs w:val="0"/>
          <w:color w:val="auto"/>
          <w:sz w:val="22"/>
          <w:szCs w:val="22"/>
        </w:rPr>
        <w:t xml:space="preserve">You will also need to provide a specific contact for Ofcom to request further information. </w:t>
      </w:r>
    </w:p>
    <w:p w14:paraId="194B1D56" w14:textId="59A1120E" w:rsidR="00994FEC" w:rsidRPr="00061741" w:rsidRDefault="00994FEC" w:rsidP="00946D1E">
      <w:pPr>
        <w:pStyle w:val="09Numberedparagraph"/>
      </w:pPr>
      <w:r w:rsidRPr="00061741">
        <w:t xml:space="preserve">Name of the </w:t>
      </w:r>
      <w:r w:rsidR="00DA51CC" w:rsidRPr="00061741">
        <w:t xml:space="preserve">IPS </w:t>
      </w:r>
      <w:r w:rsidR="007326C9" w:rsidRPr="00061741">
        <w:t>p</w:t>
      </w:r>
      <w:r w:rsidR="00DA51CC" w:rsidRPr="00061741">
        <w:t xml:space="preserve">rovider </w:t>
      </w:r>
      <w:r w:rsidRPr="00061741">
        <w:t>applying for designation:</w:t>
      </w:r>
    </w:p>
    <w:p w14:paraId="79B52C2B" w14:textId="77777777" w:rsidR="00994FEC" w:rsidRPr="00061741" w:rsidRDefault="00994FEC" w:rsidP="00994FEC">
      <w:pPr>
        <w:pStyle w:val="32Boxformfield"/>
      </w:pPr>
      <w:bookmarkStart w:id="3" w:name="_Hlk210381740"/>
    </w:p>
    <w:bookmarkEnd w:id="3"/>
    <w:p w14:paraId="2BEF131C" w14:textId="77777777" w:rsidR="00994FEC" w:rsidRPr="00061741" w:rsidRDefault="00994FEC" w:rsidP="00384DA4">
      <w:pPr>
        <w:pStyle w:val="09Numberedparagraph"/>
        <w:numPr>
          <w:ilvl w:val="0"/>
          <w:numId w:val="0"/>
        </w:numPr>
      </w:pPr>
    </w:p>
    <w:p w14:paraId="376FFEB8" w14:textId="74871FA8" w:rsidR="008D49BE" w:rsidRPr="00061741" w:rsidRDefault="008D49BE" w:rsidP="00946D1E">
      <w:pPr>
        <w:pStyle w:val="09Numberedparagraph"/>
      </w:pPr>
      <w:r w:rsidRPr="00061741">
        <w:t xml:space="preserve">Company registration number (if applicable): </w:t>
      </w:r>
    </w:p>
    <w:p w14:paraId="4BDB2993" w14:textId="77777777" w:rsidR="008D49BE" w:rsidRPr="00061741" w:rsidRDefault="008D49BE" w:rsidP="008D49BE">
      <w:pPr>
        <w:pStyle w:val="32Boxformfield"/>
      </w:pPr>
    </w:p>
    <w:p w14:paraId="1B241272" w14:textId="77777777" w:rsidR="008D49BE" w:rsidRPr="00061741" w:rsidRDefault="008D49BE" w:rsidP="008D49BE">
      <w:pPr>
        <w:pStyle w:val="09Numberedparagraph"/>
        <w:numPr>
          <w:ilvl w:val="0"/>
          <w:numId w:val="0"/>
        </w:numPr>
        <w:ind w:left="720"/>
      </w:pPr>
    </w:p>
    <w:p w14:paraId="1591A071" w14:textId="7E1CC1CE" w:rsidR="008D49BE" w:rsidRPr="00061741" w:rsidRDefault="008D49BE" w:rsidP="00946D1E">
      <w:pPr>
        <w:pStyle w:val="09Numberedparagraph"/>
      </w:pPr>
      <w:r w:rsidRPr="00061741">
        <w:t xml:space="preserve">Address of the IPS provider’s registered office (if </w:t>
      </w:r>
      <w:r w:rsidR="00F337CB" w:rsidRPr="00061741">
        <w:t>a company</w:t>
      </w:r>
      <w:r w:rsidRPr="00061741">
        <w:t>)</w:t>
      </w:r>
      <w:r w:rsidR="00F337CB" w:rsidRPr="00061741">
        <w:t>, or principal office</w:t>
      </w:r>
      <w:r w:rsidRPr="00061741">
        <w:t xml:space="preserve">: </w:t>
      </w:r>
    </w:p>
    <w:p w14:paraId="443BF6F0" w14:textId="77777777" w:rsidR="00107258" w:rsidRPr="00061741" w:rsidRDefault="00107258" w:rsidP="00107258">
      <w:pPr>
        <w:pStyle w:val="32Boxformfield"/>
      </w:pPr>
    </w:p>
    <w:p w14:paraId="663383A9" w14:textId="77777777" w:rsidR="00750722" w:rsidRPr="00061741" w:rsidRDefault="00750722" w:rsidP="00107258">
      <w:pPr>
        <w:pStyle w:val="32Boxformfield"/>
      </w:pPr>
    </w:p>
    <w:p w14:paraId="3ADC5CA5" w14:textId="77777777" w:rsidR="00750722" w:rsidRPr="00061741" w:rsidRDefault="00750722" w:rsidP="00107258">
      <w:pPr>
        <w:pStyle w:val="32Boxformfield"/>
      </w:pPr>
    </w:p>
    <w:p w14:paraId="621BAC9F" w14:textId="77777777" w:rsidR="00750722" w:rsidRPr="00061741" w:rsidRDefault="00750722" w:rsidP="00107258">
      <w:pPr>
        <w:pStyle w:val="32Boxformfield"/>
      </w:pPr>
    </w:p>
    <w:p w14:paraId="175C84CA" w14:textId="77777777" w:rsidR="008D49BE" w:rsidRPr="00061741" w:rsidRDefault="008D49BE">
      <w:pPr>
        <w:pStyle w:val="09Numberedparagraph"/>
        <w:numPr>
          <w:ilvl w:val="0"/>
          <w:numId w:val="0"/>
        </w:numPr>
      </w:pPr>
    </w:p>
    <w:p w14:paraId="239E80C2" w14:textId="30440661" w:rsidR="0062128B" w:rsidRPr="00061741" w:rsidRDefault="00E24FEC" w:rsidP="00946D1E">
      <w:pPr>
        <w:pStyle w:val="09Numberedparagraph"/>
      </w:pPr>
      <w:r w:rsidRPr="00061741">
        <w:t>Please provide contact</w:t>
      </w:r>
      <w:r w:rsidR="00946D1E" w:rsidRPr="00061741">
        <w:t xml:space="preserve"> details for the </w:t>
      </w:r>
      <w:r w:rsidR="00B52824" w:rsidRPr="00061741">
        <w:t>Primary Contact</w:t>
      </w:r>
      <w:r w:rsidR="00995883" w:rsidRPr="00061741">
        <w:rPr>
          <w:rStyle w:val="FootnoteReference"/>
        </w:rPr>
        <w:footnoteReference w:id="33"/>
      </w:r>
      <w:r w:rsidR="00B52824" w:rsidRPr="00061741">
        <w:t xml:space="preserve"> for this </w:t>
      </w:r>
      <w:r w:rsidR="00ED65E4" w:rsidRPr="00061741">
        <w:t>a</w:t>
      </w:r>
      <w:r w:rsidR="00B52824" w:rsidRPr="00061741">
        <w:t>pplication</w:t>
      </w:r>
      <w:r w:rsidR="00995883" w:rsidRPr="00061741">
        <w:t>:</w:t>
      </w:r>
    </w:p>
    <w:tbl>
      <w:tblPr>
        <w:tblStyle w:val="TableGrid"/>
        <w:tblpPr w:leftFromText="180" w:rightFromText="180" w:vertAnchor="text" w:tblpX="762" w:tblpY="1"/>
        <w:tblOverlap w:val="never"/>
        <w:tblW w:w="4636" w:type="pct"/>
        <w:tblBorders>
          <w:top w:val="single" w:sz="4" w:space="0" w:color="C500ED" w:themeColor="accent6"/>
          <w:left w:val="single" w:sz="4" w:space="0" w:color="C500ED" w:themeColor="accent6"/>
          <w:bottom w:val="single" w:sz="4" w:space="0" w:color="C500ED" w:themeColor="accent6"/>
          <w:right w:val="single" w:sz="4" w:space="0" w:color="C500ED" w:themeColor="accent6"/>
          <w:insideH w:val="single" w:sz="4" w:space="0" w:color="C500ED" w:themeColor="accent6"/>
          <w:insideV w:val="single" w:sz="4" w:space="0" w:color="C500ED" w:themeColor="accent6"/>
        </w:tblBorders>
        <w:tblLook w:val="0680" w:firstRow="0" w:lastRow="0" w:firstColumn="1" w:lastColumn="0" w:noHBand="1" w:noVBand="1"/>
      </w:tblPr>
      <w:tblGrid>
        <w:gridCol w:w="1418"/>
        <w:gridCol w:w="6942"/>
      </w:tblGrid>
      <w:tr w:rsidR="0031467A" w:rsidRPr="00061741" w14:paraId="7A30545F" w14:textId="77777777">
        <w:trPr>
          <w:trHeight w:val="422"/>
        </w:trPr>
        <w:tc>
          <w:tcPr>
            <w:tcW w:w="848" w:type="pct"/>
            <w:shd w:val="clear" w:color="auto" w:fill="F2F2F2" w:themeFill="background2"/>
          </w:tcPr>
          <w:p w14:paraId="0F4AEBB2" w14:textId="77777777" w:rsidR="0031467A" w:rsidRPr="00061741" w:rsidRDefault="0031467A">
            <w:pPr>
              <w:suppressAutoHyphens/>
              <w:spacing w:before="60" w:after="60"/>
            </w:pPr>
            <w:r w:rsidRPr="00061741">
              <w:t>Full name</w:t>
            </w:r>
          </w:p>
        </w:tc>
        <w:tc>
          <w:tcPr>
            <w:tcW w:w="4152" w:type="pct"/>
            <w:shd w:val="clear" w:color="auto" w:fill="FFFFFF" w:themeFill="background1"/>
          </w:tcPr>
          <w:p w14:paraId="4840D4CB" w14:textId="77777777" w:rsidR="0031467A" w:rsidRPr="00061741" w:rsidRDefault="0031467A">
            <w:pPr>
              <w:suppressAutoHyphens/>
              <w:spacing w:before="60" w:after="60"/>
            </w:pPr>
          </w:p>
        </w:tc>
      </w:tr>
      <w:tr w:rsidR="0031467A" w:rsidRPr="00061741" w14:paraId="7C30B877" w14:textId="77777777">
        <w:trPr>
          <w:trHeight w:val="414"/>
        </w:trPr>
        <w:tc>
          <w:tcPr>
            <w:tcW w:w="848" w:type="pct"/>
            <w:shd w:val="clear" w:color="auto" w:fill="F2F2F2" w:themeFill="background2"/>
          </w:tcPr>
          <w:p w14:paraId="2B21BE8B" w14:textId="77777777" w:rsidR="0031467A" w:rsidRPr="00061741" w:rsidRDefault="0031467A">
            <w:pPr>
              <w:suppressAutoHyphens/>
              <w:spacing w:before="60" w:after="60"/>
            </w:pPr>
            <w:r w:rsidRPr="00061741">
              <w:t>Job title</w:t>
            </w:r>
          </w:p>
        </w:tc>
        <w:tc>
          <w:tcPr>
            <w:tcW w:w="4152" w:type="pct"/>
            <w:shd w:val="clear" w:color="auto" w:fill="FFFFFF" w:themeFill="background1"/>
          </w:tcPr>
          <w:p w14:paraId="4897A20D" w14:textId="77777777" w:rsidR="0031467A" w:rsidRPr="00061741" w:rsidRDefault="0031467A">
            <w:pPr>
              <w:suppressAutoHyphens/>
              <w:spacing w:before="60" w:after="60"/>
            </w:pPr>
          </w:p>
        </w:tc>
      </w:tr>
      <w:tr w:rsidR="0031467A" w:rsidRPr="00061741" w14:paraId="6232BCD1" w14:textId="77777777">
        <w:trPr>
          <w:trHeight w:val="730"/>
        </w:trPr>
        <w:tc>
          <w:tcPr>
            <w:tcW w:w="848" w:type="pct"/>
            <w:shd w:val="clear" w:color="auto" w:fill="F2F2F2" w:themeFill="background2"/>
          </w:tcPr>
          <w:p w14:paraId="7421B513" w14:textId="77777777" w:rsidR="0031467A" w:rsidRPr="00061741" w:rsidRDefault="0031467A">
            <w:pPr>
              <w:suppressAutoHyphens/>
              <w:spacing w:before="60" w:after="60"/>
            </w:pPr>
            <w:r w:rsidRPr="00061741">
              <w:t>Address</w:t>
            </w:r>
          </w:p>
        </w:tc>
        <w:tc>
          <w:tcPr>
            <w:tcW w:w="4152" w:type="pct"/>
            <w:shd w:val="clear" w:color="auto" w:fill="FFFFFF" w:themeFill="background1"/>
          </w:tcPr>
          <w:p w14:paraId="4C2C7FE1" w14:textId="77777777" w:rsidR="0031467A" w:rsidRPr="00061741" w:rsidRDefault="0031467A">
            <w:pPr>
              <w:suppressAutoHyphens/>
              <w:spacing w:before="60" w:after="60"/>
            </w:pPr>
          </w:p>
        </w:tc>
      </w:tr>
      <w:tr w:rsidR="0031467A" w:rsidRPr="00061741" w14:paraId="0F04D8CC" w14:textId="77777777">
        <w:trPr>
          <w:trHeight w:val="388"/>
        </w:trPr>
        <w:tc>
          <w:tcPr>
            <w:tcW w:w="848" w:type="pct"/>
            <w:shd w:val="clear" w:color="auto" w:fill="F2F2F2" w:themeFill="background2"/>
          </w:tcPr>
          <w:p w14:paraId="4F829536" w14:textId="77777777" w:rsidR="0031467A" w:rsidRPr="00061741" w:rsidRDefault="0031467A">
            <w:pPr>
              <w:suppressAutoHyphens/>
              <w:spacing w:before="60" w:after="60"/>
            </w:pPr>
            <w:r w:rsidRPr="00061741">
              <w:t>Telephone</w:t>
            </w:r>
          </w:p>
        </w:tc>
        <w:tc>
          <w:tcPr>
            <w:tcW w:w="4152" w:type="pct"/>
            <w:shd w:val="clear" w:color="auto" w:fill="FFFFFF" w:themeFill="background1"/>
          </w:tcPr>
          <w:p w14:paraId="5FA3190C" w14:textId="77777777" w:rsidR="0031467A" w:rsidRPr="00061741" w:rsidRDefault="0031467A">
            <w:pPr>
              <w:suppressAutoHyphens/>
              <w:spacing w:before="60" w:after="60"/>
            </w:pPr>
          </w:p>
        </w:tc>
      </w:tr>
      <w:tr w:rsidR="0031467A" w:rsidRPr="00061741" w14:paraId="194D7BB1" w14:textId="77777777">
        <w:trPr>
          <w:trHeight w:val="435"/>
        </w:trPr>
        <w:tc>
          <w:tcPr>
            <w:tcW w:w="848" w:type="pct"/>
            <w:shd w:val="clear" w:color="auto" w:fill="F2F2F2" w:themeFill="background2"/>
          </w:tcPr>
          <w:p w14:paraId="47FDD21E" w14:textId="77777777" w:rsidR="0031467A" w:rsidRPr="00061741" w:rsidRDefault="0031467A">
            <w:pPr>
              <w:suppressAutoHyphens/>
              <w:spacing w:before="60" w:after="60"/>
            </w:pPr>
            <w:r w:rsidRPr="00061741">
              <w:t>Mobile</w:t>
            </w:r>
          </w:p>
        </w:tc>
        <w:tc>
          <w:tcPr>
            <w:tcW w:w="4152" w:type="pct"/>
            <w:shd w:val="clear" w:color="auto" w:fill="FFFFFF" w:themeFill="background1"/>
          </w:tcPr>
          <w:p w14:paraId="6F7291BA" w14:textId="77777777" w:rsidR="0031467A" w:rsidRPr="00061741" w:rsidRDefault="0031467A">
            <w:pPr>
              <w:suppressAutoHyphens/>
              <w:spacing w:before="60" w:after="60"/>
            </w:pPr>
          </w:p>
        </w:tc>
      </w:tr>
      <w:tr w:rsidR="0031467A" w:rsidRPr="00061741" w14:paraId="382CA721" w14:textId="77777777">
        <w:trPr>
          <w:trHeight w:val="435"/>
        </w:trPr>
        <w:tc>
          <w:tcPr>
            <w:tcW w:w="848" w:type="pct"/>
            <w:shd w:val="clear" w:color="auto" w:fill="F2F2F2" w:themeFill="background2"/>
          </w:tcPr>
          <w:p w14:paraId="4C8EF72A" w14:textId="77777777" w:rsidR="0031467A" w:rsidRPr="00061741" w:rsidRDefault="0031467A">
            <w:pPr>
              <w:suppressAutoHyphens/>
              <w:spacing w:before="60" w:after="60"/>
            </w:pPr>
            <w:r w:rsidRPr="00061741">
              <w:t>Email</w:t>
            </w:r>
          </w:p>
        </w:tc>
        <w:tc>
          <w:tcPr>
            <w:tcW w:w="4152" w:type="pct"/>
            <w:shd w:val="clear" w:color="auto" w:fill="FFFFFF" w:themeFill="background1"/>
          </w:tcPr>
          <w:p w14:paraId="23ACD323" w14:textId="77777777" w:rsidR="0031467A" w:rsidRPr="00061741" w:rsidRDefault="0031467A">
            <w:pPr>
              <w:suppressAutoHyphens/>
              <w:spacing w:before="60" w:after="60"/>
            </w:pPr>
          </w:p>
        </w:tc>
      </w:tr>
    </w:tbl>
    <w:p w14:paraId="48BB83DC" w14:textId="77777777" w:rsidR="0031467A" w:rsidRPr="00061741" w:rsidRDefault="0031467A" w:rsidP="0031467A">
      <w:pPr>
        <w:pStyle w:val="09Numberedparagraph"/>
        <w:numPr>
          <w:ilvl w:val="0"/>
          <w:numId w:val="0"/>
        </w:numPr>
        <w:ind w:left="720"/>
      </w:pPr>
    </w:p>
    <w:p w14:paraId="5CBE611E" w14:textId="574D8788" w:rsidR="0031467A" w:rsidRPr="00061741" w:rsidRDefault="0031467A" w:rsidP="0031467A">
      <w:pPr>
        <w:pStyle w:val="09Numberedparagraph"/>
        <w:rPr>
          <w:i/>
        </w:rPr>
      </w:pPr>
      <w:r w:rsidRPr="00061741">
        <w:t xml:space="preserve">Please provide </w:t>
      </w:r>
      <w:r w:rsidR="00BD5F26">
        <w:t xml:space="preserve">contact </w:t>
      </w:r>
      <w:r w:rsidR="005F1C8B" w:rsidRPr="00061741">
        <w:t xml:space="preserve">details for the Public Contact. </w:t>
      </w:r>
      <w:r w:rsidR="005F1C8B" w:rsidRPr="00061741">
        <w:rPr>
          <w:i/>
        </w:rPr>
        <w:t>Note: these are the details that we will publish on our website, as described above.</w:t>
      </w:r>
    </w:p>
    <w:tbl>
      <w:tblPr>
        <w:tblStyle w:val="TableGrid"/>
        <w:tblpPr w:leftFromText="180" w:rightFromText="180" w:vertAnchor="text" w:tblpX="762" w:tblpY="1"/>
        <w:tblOverlap w:val="never"/>
        <w:tblW w:w="4636" w:type="pct"/>
        <w:tblBorders>
          <w:top w:val="single" w:sz="4" w:space="0" w:color="C500ED" w:themeColor="accent6"/>
          <w:left w:val="single" w:sz="4" w:space="0" w:color="C500ED" w:themeColor="accent6"/>
          <w:bottom w:val="single" w:sz="4" w:space="0" w:color="C500ED" w:themeColor="accent6"/>
          <w:right w:val="single" w:sz="4" w:space="0" w:color="C500ED" w:themeColor="accent6"/>
          <w:insideH w:val="single" w:sz="4" w:space="0" w:color="C500ED" w:themeColor="accent6"/>
          <w:insideV w:val="single" w:sz="4" w:space="0" w:color="C500ED" w:themeColor="accent6"/>
        </w:tblBorders>
        <w:tblLook w:val="0680" w:firstRow="0" w:lastRow="0" w:firstColumn="1" w:lastColumn="0" w:noHBand="1" w:noVBand="1"/>
      </w:tblPr>
      <w:tblGrid>
        <w:gridCol w:w="1418"/>
        <w:gridCol w:w="6942"/>
      </w:tblGrid>
      <w:tr w:rsidR="0031467A" w:rsidRPr="00061741" w14:paraId="140EAABB" w14:textId="77777777">
        <w:trPr>
          <w:trHeight w:val="422"/>
        </w:trPr>
        <w:tc>
          <w:tcPr>
            <w:tcW w:w="848" w:type="pct"/>
            <w:shd w:val="clear" w:color="auto" w:fill="F2F2F2" w:themeFill="background2"/>
          </w:tcPr>
          <w:p w14:paraId="0EA09FB5" w14:textId="77777777" w:rsidR="0031467A" w:rsidRPr="00061741" w:rsidRDefault="0031467A">
            <w:pPr>
              <w:suppressAutoHyphens/>
              <w:spacing w:before="60" w:after="60"/>
            </w:pPr>
            <w:r w:rsidRPr="00061741">
              <w:t>Full name</w:t>
            </w:r>
          </w:p>
        </w:tc>
        <w:tc>
          <w:tcPr>
            <w:tcW w:w="4152" w:type="pct"/>
            <w:shd w:val="clear" w:color="auto" w:fill="FFFFFF" w:themeFill="background1"/>
          </w:tcPr>
          <w:p w14:paraId="431B9422" w14:textId="77777777" w:rsidR="0031467A" w:rsidRPr="00061741" w:rsidRDefault="0031467A">
            <w:pPr>
              <w:suppressAutoHyphens/>
              <w:spacing w:before="60" w:after="60"/>
            </w:pPr>
          </w:p>
        </w:tc>
      </w:tr>
      <w:tr w:rsidR="0031467A" w:rsidRPr="00061741" w14:paraId="36942389" w14:textId="77777777">
        <w:trPr>
          <w:trHeight w:val="414"/>
        </w:trPr>
        <w:tc>
          <w:tcPr>
            <w:tcW w:w="848" w:type="pct"/>
            <w:shd w:val="clear" w:color="auto" w:fill="F2F2F2" w:themeFill="background2"/>
          </w:tcPr>
          <w:p w14:paraId="11B87B43" w14:textId="77777777" w:rsidR="0031467A" w:rsidRPr="00061741" w:rsidRDefault="0031467A">
            <w:pPr>
              <w:suppressAutoHyphens/>
              <w:spacing w:before="60" w:after="60"/>
            </w:pPr>
            <w:r w:rsidRPr="00061741">
              <w:t>Job title</w:t>
            </w:r>
          </w:p>
        </w:tc>
        <w:tc>
          <w:tcPr>
            <w:tcW w:w="4152" w:type="pct"/>
            <w:shd w:val="clear" w:color="auto" w:fill="FFFFFF" w:themeFill="background1"/>
          </w:tcPr>
          <w:p w14:paraId="6D5D7D13" w14:textId="77777777" w:rsidR="0031467A" w:rsidRPr="00061741" w:rsidRDefault="0031467A">
            <w:pPr>
              <w:suppressAutoHyphens/>
              <w:spacing w:before="60" w:after="60"/>
            </w:pPr>
          </w:p>
        </w:tc>
      </w:tr>
      <w:tr w:rsidR="0031467A" w:rsidRPr="00061741" w14:paraId="279F3571" w14:textId="77777777">
        <w:trPr>
          <w:trHeight w:val="730"/>
        </w:trPr>
        <w:tc>
          <w:tcPr>
            <w:tcW w:w="848" w:type="pct"/>
            <w:shd w:val="clear" w:color="auto" w:fill="F2F2F2" w:themeFill="background2"/>
          </w:tcPr>
          <w:p w14:paraId="6C240C51" w14:textId="77777777" w:rsidR="0031467A" w:rsidRPr="00061741" w:rsidRDefault="0031467A">
            <w:pPr>
              <w:suppressAutoHyphens/>
              <w:spacing w:before="60" w:after="60"/>
            </w:pPr>
            <w:r w:rsidRPr="00061741">
              <w:lastRenderedPageBreak/>
              <w:t>Address</w:t>
            </w:r>
          </w:p>
        </w:tc>
        <w:tc>
          <w:tcPr>
            <w:tcW w:w="4152" w:type="pct"/>
            <w:shd w:val="clear" w:color="auto" w:fill="FFFFFF" w:themeFill="background1"/>
          </w:tcPr>
          <w:p w14:paraId="3DF97F8E" w14:textId="77777777" w:rsidR="0031467A" w:rsidRPr="00061741" w:rsidRDefault="0031467A">
            <w:pPr>
              <w:suppressAutoHyphens/>
              <w:spacing w:before="60" w:after="60"/>
            </w:pPr>
          </w:p>
        </w:tc>
      </w:tr>
      <w:tr w:rsidR="0031467A" w:rsidRPr="00061741" w14:paraId="77F7112C" w14:textId="77777777">
        <w:trPr>
          <w:trHeight w:val="388"/>
        </w:trPr>
        <w:tc>
          <w:tcPr>
            <w:tcW w:w="848" w:type="pct"/>
            <w:shd w:val="clear" w:color="auto" w:fill="F2F2F2" w:themeFill="background2"/>
          </w:tcPr>
          <w:p w14:paraId="21D1F523" w14:textId="77777777" w:rsidR="0031467A" w:rsidRPr="00061741" w:rsidRDefault="0031467A">
            <w:pPr>
              <w:suppressAutoHyphens/>
              <w:spacing w:before="60" w:after="60"/>
            </w:pPr>
            <w:r w:rsidRPr="00061741">
              <w:t>Telephone</w:t>
            </w:r>
          </w:p>
        </w:tc>
        <w:tc>
          <w:tcPr>
            <w:tcW w:w="4152" w:type="pct"/>
            <w:shd w:val="clear" w:color="auto" w:fill="FFFFFF" w:themeFill="background1"/>
          </w:tcPr>
          <w:p w14:paraId="0EB60554" w14:textId="77777777" w:rsidR="0031467A" w:rsidRPr="00061741" w:rsidRDefault="0031467A">
            <w:pPr>
              <w:suppressAutoHyphens/>
              <w:spacing w:before="60" w:after="60"/>
            </w:pPr>
          </w:p>
        </w:tc>
      </w:tr>
      <w:tr w:rsidR="00375C24" w:rsidRPr="00061741" w14:paraId="6E4B19FA" w14:textId="77777777">
        <w:trPr>
          <w:trHeight w:val="435"/>
        </w:trPr>
        <w:tc>
          <w:tcPr>
            <w:tcW w:w="848" w:type="pct"/>
            <w:shd w:val="clear" w:color="auto" w:fill="F2F2F2" w:themeFill="background2"/>
          </w:tcPr>
          <w:p w14:paraId="1AB8BDA6" w14:textId="180A55F0" w:rsidR="00375C24" w:rsidRPr="00061741" w:rsidRDefault="00375C24">
            <w:pPr>
              <w:suppressAutoHyphens/>
              <w:spacing w:before="60" w:after="60"/>
            </w:pPr>
            <w:r w:rsidRPr="00061741">
              <w:t xml:space="preserve">Email </w:t>
            </w:r>
          </w:p>
        </w:tc>
        <w:tc>
          <w:tcPr>
            <w:tcW w:w="4152" w:type="pct"/>
            <w:shd w:val="clear" w:color="auto" w:fill="FFFFFF" w:themeFill="background1"/>
          </w:tcPr>
          <w:p w14:paraId="3C5043F0" w14:textId="77777777" w:rsidR="00375C24" w:rsidRPr="00061741" w:rsidRDefault="00375C24">
            <w:pPr>
              <w:suppressAutoHyphens/>
              <w:spacing w:before="60" w:after="60"/>
            </w:pPr>
          </w:p>
        </w:tc>
      </w:tr>
      <w:tr w:rsidR="00375C24" w:rsidRPr="00061741" w14:paraId="03E2FA2A" w14:textId="77777777">
        <w:trPr>
          <w:trHeight w:val="435"/>
        </w:trPr>
        <w:tc>
          <w:tcPr>
            <w:tcW w:w="848" w:type="pct"/>
            <w:shd w:val="clear" w:color="auto" w:fill="F2F2F2" w:themeFill="background2"/>
          </w:tcPr>
          <w:p w14:paraId="14B3D1BD" w14:textId="565E6FE3" w:rsidR="00375C24" w:rsidRPr="00061741" w:rsidRDefault="00305317">
            <w:pPr>
              <w:suppressAutoHyphens/>
              <w:spacing w:before="60" w:after="60"/>
            </w:pPr>
            <w:r w:rsidRPr="00061741">
              <w:t>IPS provider URL</w:t>
            </w:r>
          </w:p>
        </w:tc>
        <w:tc>
          <w:tcPr>
            <w:tcW w:w="4152" w:type="pct"/>
            <w:shd w:val="clear" w:color="auto" w:fill="FFFFFF" w:themeFill="background1"/>
          </w:tcPr>
          <w:p w14:paraId="51820412" w14:textId="77777777" w:rsidR="00375C24" w:rsidRPr="00061741" w:rsidRDefault="00375C24">
            <w:pPr>
              <w:suppressAutoHyphens/>
              <w:spacing w:before="60" w:after="60"/>
            </w:pPr>
          </w:p>
        </w:tc>
      </w:tr>
    </w:tbl>
    <w:p w14:paraId="303FEEC3" w14:textId="77777777" w:rsidR="0031467A" w:rsidRPr="00061741" w:rsidRDefault="0031467A" w:rsidP="009835BE">
      <w:pPr>
        <w:pStyle w:val="09Numberedparagraph"/>
        <w:numPr>
          <w:ilvl w:val="0"/>
          <w:numId w:val="0"/>
        </w:numPr>
        <w:ind w:left="720"/>
      </w:pPr>
    </w:p>
    <w:p w14:paraId="58B43DB7" w14:textId="77777777" w:rsidR="005759E1" w:rsidRPr="00061741" w:rsidRDefault="005759E1" w:rsidP="00FF01EB">
      <w:pPr>
        <w:pStyle w:val="09Numberedparagraph"/>
        <w:numPr>
          <w:ilvl w:val="0"/>
          <w:numId w:val="0"/>
        </w:numPr>
        <w:ind w:left="720" w:hanging="720"/>
      </w:pPr>
    </w:p>
    <w:p w14:paraId="35ABD073" w14:textId="77777777" w:rsidR="00922457" w:rsidRPr="00061741" w:rsidRDefault="00922457">
      <w:pPr>
        <w:spacing w:after="160" w:line="259" w:lineRule="auto"/>
        <w:rPr>
          <w:b/>
          <w:bCs/>
          <w:color w:val="5000F2" w:themeColor="accent1"/>
          <w:sz w:val="28"/>
          <w:szCs w:val="24"/>
        </w:rPr>
      </w:pPr>
      <w:r w:rsidRPr="00061741">
        <w:br w:type="page"/>
      </w:r>
    </w:p>
    <w:p w14:paraId="548EB300" w14:textId="6E7D81FC" w:rsidR="00F2438B" w:rsidRPr="00061741" w:rsidRDefault="00F2438B" w:rsidP="004E4312">
      <w:pPr>
        <w:pStyle w:val="05SECTIONtitleH2"/>
      </w:pPr>
      <w:bookmarkStart w:id="4" w:name="_Toc238718248"/>
      <w:r w:rsidRPr="00061741">
        <w:lastRenderedPageBreak/>
        <w:t xml:space="preserve">IPS </w:t>
      </w:r>
      <w:r w:rsidR="006B249F" w:rsidRPr="00061741">
        <w:t>p</w:t>
      </w:r>
      <w:r w:rsidRPr="00061741">
        <w:t>rovider</w:t>
      </w:r>
      <w:bookmarkEnd w:id="4"/>
    </w:p>
    <w:p w14:paraId="5D47635C" w14:textId="65050290" w:rsidR="00AE5FD1" w:rsidRPr="00061741" w:rsidRDefault="001817F6" w:rsidP="001817F6">
      <w:pPr>
        <w:pStyle w:val="27BoxHeading"/>
      </w:pPr>
      <w:r w:rsidRPr="00061741">
        <w:t>About this section</w:t>
      </w:r>
    </w:p>
    <w:p w14:paraId="47EC77FC" w14:textId="75EC1220" w:rsidR="001817F6" w:rsidRPr="00061741" w:rsidRDefault="001817F6" w:rsidP="001817F6">
      <w:r w:rsidRPr="00061741">
        <w:t>Ofcom must be satisfied that the person to whom the application relates – that is, one of the licensed PSBs, S4C or a person associated with one of them – is the provider of the IPS in question.  Only the person who has general control of the IPS can be the IPS provider.</w:t>
      </w:r>
      <w:r w:rsidR="009D19DA" w:rsidRPr="00061741">
        <w:rPr>
          <w:rStyle w:val="FootnoteReference"/>
        </w:rPr>
        <w:footnoteReference w:id="34"/>
      </w:r>
    </w:p>
    <w:p w14:paraId="16DDF9F3" w14:textId="77777777" w:rsidR="001817F6" w:rsidRPr="00061741" w:rsidRDefault="001817F6" w:rsidP="001817F6">
      <w:pPr>
        <w:pStyle w:val="30BoxParagraph"/>
      </w:pPr>
    </w:p>
    <w:p w14:paraId="1BE5C334" w14:textId="5FF08AB8" w:rsidR="00237529" w:rsidRPr="00061741" w:rsidRDefault="00237529" w:rsidP="00237529">
      <w:pPr>
        <w:pStyle w:val="09Numberedparagraph"/>
      </w:pPr>
      <w:r w:rsidRPr="00061741">
        <w:t xml:space="preserve">Are you a </w:t>
      </w:r>
      <w:r w:rsidR="002A2289" w:rsidRPr="00061741">
        <w:t xml:space="preserve">licensed </w:t>
      </w:r>
      <w:r w:rsidRPr="00061741">
        <w:t>PSB</w:t>
      </w:r>
      <w:r w:rsidR="004D00DF" w:rsidRPr="00061741">
        <w:t xml:space="preserve"> or S4C</w:t>
      </w:r>
      <w:r w:rsidRPr="00061741">
        <w:t>?</w:t>
      </w:r>
    </w:p>
    <w:p w14:paraId="587E566A" w14:textId="77777777" w:rsidR="00237529" w:rsidRPr="00061741" w:rsidRDefault="00000000" w:rsidP="00237529">
      <w:pPr>
        <w:pStyle w:val="09Numberedparagraph"/>
        <w:numPr>
          <w:ilvl w:val="0"/>
          <w:numId w:val="0"/>
        </w:numPr>
        <w:ind w:left="720"/>
      </w:pPr>
      <w:sdt>
        <w:sdtPr>
          <w:rPr>
            <w:sz w:val="28"/>
            <w:szCs w:val="28"/>
          </w:rPr>
          <w:id w:val="1486588306"/>
          <w14:checkbox>
            <w14:checked w14:val="0"/>
            <w14:checkedState w14:val="2612" w14:font="MS Gothic"/>
            <w14:uncheckedState w14:val="2610" w14:font="MS Gothic"/>
          </w14:checkbox>
        </w:sdtPr>
        <w:sdtContent>
          <w:r w:rsidR="00237529" w:rsidRPr="00061741">
            <w:rPr>
              <w:rFonts w:ascii="MS Gothic" w:eastAsia="MS Gothic" w:hAnsi="MS Gothic" w:hint="eastAsia"/>
              <w:sz w:val="28"/>
              <w:szCs w:val="28"/>
            </w:rPr>
            <w:t>☐</w:t>
          </w:r>
        </w:sdtContent>
      </w:sdt>
      <w:r w:rsidR="00237529" w:rsidRPr="00061741">
        <w:t xml:space="preserve">Yes </w:t>
      </w:r>
      <w:r w:rsidR="00237529" w:rsidRPr="00061741">
        <w:tab/>
      </w:r>
      <w:r w:rsidR="00237529" w:rsidRPr="00061741">
        <w:tab/>
      </w:r>
      <w:sdt>
        <w:sdtPr>
          <w:rPr>
            <w:sz w:val="28"/>
            <w:szCs w:val="28"/>
          </w:rPr>
          <w:id w:val="183720739"/>
          <w14:checkbox>
            <w14:checked w14:val="0"/>
            <w14:checkedState w14:val="2612" w14:font="MS Gothic"/>
            <w14:uncheckedState w14:val="2610" w14:font="MS Gothic"/>
          </w14:checkbox>
        </w:sdtPr>
        <w:sdtContent>
          <w:r w:rsidR="00237529" w:rsidRPr="00061741">
            <w:rPr>
              <w:rFonts w:ascii="MS Gothic" w:eastAsia="MS Gothic" w:hAnsi="MS Gothic" w:hint="eastAsia"/>
              <w:sz w:val="28"/>
              <w:szCs w:val="28"/>
            </w:rPr>
            <w:t>☐</w:t>
          </w:r>
        </w:sdtContent>
      </w:sdt>
      <w:r w:rsidR="00237529" w:rsidRPr="00061741">
        <w:t xml:space="preserve">No </w:t>
      </w:r>
    </w:p>
    <w:p w14:paraId="01C60704" w14:textId="7281E067" w:rsidR="00237529" w:rsidRPr="00061741" w:rsidRDefault="00237529" w:rsidP="00237529">
      <w:pPr>
        <w:pStyle w:val="09Numberedparagraph"/>
        <w:numPr>
          <w:ilvl w:val="0"/>
          <w:numId w:val="0"/>
        </w:numPr>
        <w:ind w:left="720"/>
      </w:pPr>
      <w:r w:rsidRPr="00061741">
        <w:t>If yes, please move onto question</w:t>
      </w:r>
      <w:r w:rsidR="00DD1103" w:rsidRPr="00061741">
        <w:t xml:space="preserve"> </w:t>
      </w:r>
      <w:r w:rsidR="00F74DD0">
        <w:t>3</w:t>
      </w:r>
      <w:r w:rsidRPr="00061741">
        <w:t>.</w:t>
      </w:r>
      <w:r w:rsidR="007B2154" w:rsidRPr="00061741">
        <w:t>3</w:t>
      </w:r>
      <w:r w:rsidRPr="00061741">
        <w:t>:</w:t>
      </w:r>
    </w:p>
    <w:p w14:paraId="2507C426" w14:textId="77777777" w:rsidR="00237529" w:rsidRPr="00061741" w:rsidRDefault="00237529" w:rsidP="00237529">
      <w:pPr>
        <w:pStyle w:val="09Numberedparagraph"/>
        <w:numPr>
          <w:ilvl w:val="0"/>
          <w:numId w:val="0"/>
        </w:numPr>
        <w:ind w:left="720"/>
      </w:pPr>
    </w:p>
    <w:p w14:paraId="3099C2DB" w14:textId="77777777" w:rsidR="003A6958" w:rsidRDefault="00237529" w:rsidP="00237529">
      <w:pPr>
        <w:pStyle w:val="09Numberedparagraph"/>
      </w:pPr>
      <w:r w:rsidRPr="00061741">
        <w:t>If you are not a PSB, are you a person associated with a licensed PSB or S4C?</w:t>
      </w:r>
      <w:r w:rsidR="00CE5B90" w:rsidRPr="00061741">
        <w:t xml:space="preserve"> </w:t>
      </w:r>
    </w:p>
    <w:p w14:paraId="35FCB947" w14:textId="3A8C39FF" w:rsidR="00237529" w:rsidRPr="00061741" w:rsidRDefault="00CE5B90" w:rsidP="00D221CF">
      <w:pPr>
        <w:pStyle w:val="09Numberedparagraph"/>
        <w:numPr>
          <w:ilvl w:val="0"/>
          <w:numId w:val="0"/>
        </w:numPr>
        <w:ind w:left="862"/>
      </w:pPr>
      <w:r w:rsidRPr="00061741">
        <w:t xml:space="preserve">For persons associated with C4C or S4C, </w:t>
      </w:r>
      <w:r w:rsidR="00D65891" w:rsidRPr="00061741">
        <w:t>an</w:t>
      </w:r>
      <w:r w:rsidRPr="00061741">
        <w:t xml:space="preserve"> associated person must be controlled by C4C or S4C</w:t>
      </w:r>
      <w:r w:rsidR="00D65891" w:rsidRPr="00061741">
        <w:t>,</w:t>
      </w:r>
      <w:r w:rsidRPr="00061741">
        <w:t xml:space="preserve"> as applicable. For persons associated with the provider of a Channel 3 service or Channel 5, this means that the associated person and the relevant PSB must be controlled by the same person.</w:t>
      </w:r>
      <w:r w:rsidRPr="00061741">
        <w:rPr>
          <w:rStyle w:val="FootnoteReference"/>
        </w:rPr>
        <w:footnoteReference w:id="35"/>
      </w:r>
      <w:r w:rsidRPr="00061741">
        <w:t xml:space="preserve">  </w:t>
      </w:r>
    </w:p>
    <w:p w14:paraId="3B5CB09C" w14:textId="77777777" w:rsidR="00237529" w:rsidRPr="00061741" w:rsidRDefault="00000000" w:rsidP="00237529">
      <w:pPr>
        <w:pStyle w:val="09Numberedparagraph"/>
        <w:numPr>
          <w:ilvl w:val="0"/>
          <w:numId w:val="0"/>
        </w:numPr>
        <w:ind w:left="720"/>
      </w:pPr>
      <w:sdt>
        <w:sdtPr>
          <w:rPr>
            <w:sz w:val="28"/>
            <w:szCs w:val="28"/>
          </w:rPr>
          <w:id w:val="-1272692703"/>
          <w14:checkbox>
            <w14:checked w14:val="0"/>
            <w14:checkedState w14:val="2612" w14:font="MS Gothic"/>
            <w14:uncheckedState w14:val="2610" w14:font="MS Gothic"/>
          </w14:checkbox>
        </w:sdtPr>
        <w:sdtContent>
          <w:r w:rsidR="00237529" w:rsidRPr="00061741">
            <w:rPr>
              <w:rFonts w:ascii="MS Gothic" w:eastAsia="MS Gothic" w:hAnsi="MS Gothic" w:hint="eastAsia"/>
              <w:sz w:val="28"/>
              <w:szCs w:val="28"/>
            </w:rPr>
            <w:t>☐</w:t>
          </w:r>
        </w:sdtContent>
      </w:sdt>
      <w:r w:rsidR="00237529" w:rsidRPr="00061741">
        <w:t xml:space="preserve">Yes </w:t>
      </w:r>
      <w:r w:rsidR="00237529" w:rsidRPr="00061741">
        <w:tab/>
      </w:r>
      <w:r w:rsidR="00237529" w:rsidRPr="00061741">
        <w:tab/>
      </w:r>
      <w:sdt>
        <w:sdtPr>
          <w:rPr>
            <w:sz w:val="28"/>
            <w:szCs w:val="28"/>
          </w:rPr>
          <w:id w:val="1917208932"/>
          <w14:checkbox>
            <w14:checked w14:val="0"/>
            <w14:checkedState w14:val="2612" w14:font="MS Gothic"/>
            <w14:uncheckedState w14:val="2610" w14:font="MS Gothic"/>
          </w14:checkbox>
        </w:sdtPr>
        <w:sdtContent>
          <w:r w:rsidR="00237529" w:rsidRPr="00061741">
            <w:rPr>
              <w:rFonts w:ascii="MS Gothic" w:eastAsia="MS Gothic" w:hAnsi="MS Gothic" w:hint="eastAsia"/>
              <w:sz w:val="28"/>
              <w:szCs w:val="28"/>
            </w:rPr>
            <w:t>☐</w:t>
          </w:r>
        </w:sdtContent>
      </w:sdt>
      <w:r w:rsidR="00237529" w:rsidRPr="00061741">
        <w:t xml:space="preserve">No </w:t>
      </w:r>
    </w:p>
    <w:p w14:paraId="6DF02603" w14:textId="2309C52B" w:rsidR="00237529" w:rsidRPr="00061741" w:rsidRDefault="004852F4" w:rsidP="00237529">
      <w:pPr>
        <w:pStyle w:val="09Numberedparagraph"/>
        <w:numPr>
          <w:ilvl w:val="0"/>
          <w:numId w:val="0"/>
        </w:numPr>
        <w:ind w:left="720"/>
      </w:pPr>
      <w:r w:rsidRPr="00061741">
        <w:t>If yes, please</w:t>
      </w:r>
      <w:r w:rsidR="008850DD" w:rsidRPr="00061741">
        <w:t xml:space="preserve"> set out</w:t>
      </w:r>
      <w:r w:rsidRPr="00061741">
        <w:t xml:space="preserve"> details of your relationship to the</w:t>
      </w:r>
      <w:r w:rsidR="00C700DF" w:rsidRPr="00061741">
        <w:t xml:space="preserve"> relevant</w:t>
      </w:r>
      <w:r w:rsidRPr="00061741">
        <w:t xml:space="preserve"> PSB</w:t>
      </w:r>
      <w:r w:rsidR="008850DD" w:rsidRPr="00061741">
        <w:t xml:space="preserve"> in the box below and provide </w:t>
      </w:r>
      <w:r w:rsidR="00EC4AFC" w:rsidRPr="00061741">
        <w:t xml:space="preserve">an organisational </w:t>
      </w:r>
      <w:r w:rsidR="00BF2DF5" w:rsidRPr="00061741">
        <w:t>chart showing the ownership structure of the applicant</w:t>
      </w:r>
      <w:r w:rsidR="006B21BE" w:rsidRPr="00061741">
        <w:t xml:space="preserve"> body</w:t>
      </w:r>
      <w:r w:rsidR="00BF2DF5" w:rsidRPr="00061741">
        <w:t>, including percentages for shares held in it by others, and for shares it holds in other companies to which it is connected</w:t>
      </w:r>
      <w:r w:rsidRPr="00061741">
        <w:t xml:space="preserve">.   </w:t>
      </w:r>
      <w:bookmarkStart w:id="5" w:name="_Hlk210119075"/>
    </w:p>
    <w:bookmarkEnd w:id="5"/>
    <w:p w14:paraId="7C88EBC0" w14:textId="77777777" w:rsidR="004852F4" w:rsidRPr="00061741" w:rsidRDefault="004852F4" w:rsidP="00237529">
      <w:pPr>
        <w:pStyle w:val="32Boxformfield"/>
      </w:pPr>
    </w:p>
    <w:p w14:paraId="6A48F3B5" w14:textId="77777777" w:rsidR="00F97DE1" w:rsidRPr="00061741" w:rsidRDefault="00F97DE1" w:rsidP="00237529">
      <w:pPr>
        <w:pStyle w:val="32Boxformfield"/>
      </w:pPr>
    </w:p>
    <w:p w14:paraId="2C44E795" w14:textId="77777777" w:rsidR="00F97DE1" w:rsidRPr="00061741" w:rsidRDefault="00F97DE1" w:rsidP="00237529">
      <w:pPr>
        <w:pStyle w:val="32Boxformfield"/>
      </w:pPr>
    </w:p>
    <w:p w14:paraId="4A8B1B60" w14:textId="77777777" w:rsidR="00265921" w:rsidRPr="00061741" w:rsidRDefault="00265921" w:rsidP="001B6920">
      <w:pPr>
        <w:pStyle w:val="09Numberedparagraph"/>
        <w:numPr>
          <w:ilvl w:val="0"/>
          <w:numId w:val="0"/>
        </w:numPr>
      </w:pPr>
    </w:p>
    <w:p w14:paraId="38315546" w14:textId="77777777" w:rsidR="00E74A4C" w:rsidRPr="00061741" w:rsidRDefault="00E74A4C" w:rsidP="00E74A4C">
      <w:pPr>
        <w:pStyle w:val="09Numberedparagraph"/>
        <w:numPr>
          <w:ilvl w:val="0"/>
          <w:numId w:val="0"/>
        </w:numPr>
        <w:ind w:left="720"/>
      </w:pPr>
    </w:p>
    <w:p w14:paraId="05305BBD" w14:textId="5359D446" w:rsidR="00237529" w:rsidRPr="00061741" w:rsidRDefault="00237529" w:rsidP="00237529">
      <w:pPr>
        <w:pStyle w:val="09Numberedparagraph"/>
      </w:pPr>
      <w:r w:rsidRPr="00061741">
        <w:t>Do you have general control over the IPS?</w:t>
      </w:r>
    </w:p>
    <w:p w14:paraId="2B3C124A" w14:textId="4AA884E3" w:rsidR="00237529" w:rsidRPr="00061741" w:rsidRDefault="00237529" w:rsidP="00237529">
      <w:pPr>
        <w:pStyle w:val="09Numberedparagraph"/>
        <w:numPr>
          <w:ilvl w:val="0"/>
          <w:numId w:val="0"/>
        </w:numPr>
        <w:ind w:left="720"/>
      </w:pPr>
      <w:r w:rsidRPr="00061741">
        <w:t>‘General control’ means, in the case of an IPS where the programmes are contained in a single ODPS, the person who has ‘editorial responsibility’</w:t>
      </w:r>
      <w:r w:rsidR="002E726B" w:rsidRPr="00061741">
        <w:rPr>
          <w:rStyle w:val="FootnoteReference"/>
        </w:rPr>
        <w:footnoteReference w:id="36"/>
      </w:r>
      <w:r w:rsidRPr="00061741">
        <w:t xml:space="preserve"> for the ODPS. For any other IPS, it means the person who has general control over which ODPS and other services are included in it.</w:t>
      </w:r>
      <w:r w:rsidR="00CE33EE" w:rsidRPr="00061741">
        <w:rPr>
          <w:rStyle w:val="FootnoteReference"/>
        </w:rPr>
        <w:footnoteReference w:id="37"/>
      </w:r>
    </w:p>
    <w:p w14:paraId="3A96764D" w14:textId="77777777" w:rsidR="00237529" w:rsidRPr="00061741" w:rsidRDefault="00000000" w:rsidP="00237529">
      <w:pPr>
        <w:pStyle w:val="09Numberedparagraph"/>
        <w:numPr>
          <w:ilvl w:val="0"/>
          <w:numId w:val="0"/>
        </w:numPr>
        <w:ind w:left="720"/>
      </w:pPr>
      <w:sdt>
        <w:sdtPr>
          <w:rPr>
            <w:sz w:val="28"/>
            <w:szCs w:val="28"/>
          </w:rPr>
          <w:id w:val="-1003435864"/>
          <w14:checkbox>
            <w14:checked w14:val="0"/>
            <w14:checkedState w14:val="2612" w14:font="MS Gothic"/>
            <w14:uncheckedState w14:val="2610" w14:font="MS Gothic"/>
          </w14:checkbox>
        </w:sdtPr>
        <w:sdtContent>
          <w:r w:rsidR="00237529" w:rsidRPr="00061741">
            <w:rPr>
              <w:rFonts w:ascii="MS Gothic" w:eastAsia="MS Gothic" w:hAnsi="MS Gothic" w:hint="eastAsia"/>
              <w:sz w:val="28"/>
              <w:szCs w:val="28"/>
            </w:rPr>
            <w:t>☐</w:t>
          </w:r>
        </w:sdtContent>
      </w:sdt>
      <w:r w:rsidR="00237529" w:rsidRPr="00061741">
        <w:t xml:space="preserve">Yes </w:t>
      </w:r>
      <w:r w:rsidR="00237529" w:rsidRPr="00061741">
        <w:tab/>
      </w:r>
      <w:r w:rsidR="00237529" w:rsidRPr="00061741">
        <w:tab/>
      </w:r>
      <w:sdt>
        <w:sdtPr>
          <w:rPr>
            <w:sz w:val="28"/>
            <w:szCs w:val="28"/>
          </w:rPr>
          <w:id w:val="1052428316"/>
          <w14:checkbox>
            <w14:checked w14:val="0"/>
            <w14:checkedState w14:val="2612" w14:font="MS Gothic"/>
            <w14:uncheckedState w14:val="2610" w14:font="MS Gothic"/>
          </w14:checkbox>
        </w:sdtPr>
        <w:sdtContent>
          <w:r w:rsidR="00237529" w:rsidRPr="00061741">
            <w:rPr>
              <w:rFonts w:ascii="MS Gothic" w:eastAsia="MS Gothic" w:hAnsi="MS Gothic" w:hint="eastAsia"/>
              <w:sz w:val="28"/>
              <w:szCs w:val="28"/>
            </w:rPr>
            <w:t>☐</w:t>
          </w:r>
        </w:sdtContent>
      </w:sdt>
      <w:r w:rsidR="00237529" w:rsidRPr="00061741">
        <w:t xml:space="preserve">No </w:t>
      </w:r>
    </w:p>
    <w:p w14:paraId="477E4912" w14:textId="0462EA9C" w:rsidR="00170AF5" w:rsidRPr="00061741" w:rsidRDefault="00237529" w:rsidP="00237529">
      <w:pPr>
        <w:pStyle w:val="09Numberedparagraph"/>
        <w:numPr>
          <w:ilvl w:val="0"/>
          <w:numId w:val="0"/>
        </w:numPr>
        <w:ind w:left="720"/>
      </w:pPr>
      <w:r w:rsidRPr="00061741">
        <w:t xml:space="preserve">Please provide details </w:t>
      </w:r>
      <w:r w:rsidR="00BA1D51" w:rsidRPr="00061741">
        <w:t>below</w:t>
      </w:r>
      <w:r w:rsidR="00170AF5" w:rsidRPr="00061741">
        <w:t>.</w:t>
      </w:r>
      <w:r w:rsidR="0053216F" w:rsidRPr="00061741">
        <w:t xml:space="preserve">  </w:t>
      </w:r>
    </w:p>
    <w:p w14:paraId="554BA022" w14:textId="77777777" w:rsidR="00486757" w:rsidRPr="00061741" w:rsidRDefault="002A7523" w:rsidP="00237529">
      <w:pPr>
        <w:pStyle w:val="09Numberedparagraph"/>
        <w:numPr>
          <w:ilvl w:val="0"/>
          <w:numId w:val="0"/>
        </w:numPr>
        <w:ind w:left="720"/>
      </w:pPr>
      <w:r w:rsidRPr="00061741">
        <w:rPr>
          <w:b/>
          <w:bCs/>
        </w:rPr>
        <w:t>For an IPS where the programmes are contained in a single ODPS</w:t>
      </w:r>
      <w:r w:rsidRPr="00061741">
        <w:t>, please describe how</w:t>
      </w:r>
      <w:r w:rsidR="00BA1D51" w:rsidRPr="00061741">
        <w:t xml:space="preserve"> you exercise general control over</w:t>
      </w:r>
      <w:r w:rsidR="005934CA" w:rsidRPr="00061741">
        <w:t xml:space="preserve">: </w:t>
      </w:r>
    </w:p>
    <w:p w14:paraId="0C633E85" w14:textId="7ED9E9B2" w:rsidR="00486757" w:rsidRPr="00061741" w:rsidRDefault="00BA1D51" w:rsidP="00140126">
      <w:pPr>
        <w:pStyle w:val="11aparagraphs"/>
      </w:pPr>
      <w:r w:rsidRPr="00061741">
        <w:t>what programmes are included in the range offered to users</w:t>
      </w:r>
      <w:r w:rsidR="00155279" w:rsidRPr="00061741">
        <w:t>; and</w:t>
      </w:r>
      <w:r w:rsidRPr="00061741">
        <w:t xml:space="preserve"> </w:t>
      </w:r>
    </w:p>
    <w:p w14:paraId="6583D1D5" w14:textId="29DE2A32" w:rsidR="00805C66" w:rsidRPr="00061741" w:rsidRDefault="005934CA">
      <w:pPr>
        <w:pStyle w:val="11aparagraphs"/>
      </w:pPr>
      <w:r w:rsidRPr="00061741">
        <w:t>the manner in which programmes are organised in that range.</w:t>
      </w:r>
      <w:r w:rsidR="0042668E" w:rsidRPr="00061741">
        <w:t xml:space="preserve"> </w:t>
      </w:r>
    </w:p>
    <w:p w14:paraId="13386342" w14:textId="77777777" w:rsidR="00805C66" w:rsidRPr="00061741" w:rsidRDefault="00805C66" w:rsidP="00805C66">
      <w:pPr>
        <w:pStyle w:val="11aparagraphs"/>
        <w:numPr>
          <w:ilvl w:val="0"/>
          <w:numId w:val="0"/>
        </w:numPr>
        <w:ind w:left="737"/>
      </w:pPr>
    </w:p>
    <w:p w14:paraId="39454483" w14:textId="4B0582DA" w:rsidR="00237529" w:rsidRPr="00061741" w:rsidRDefault="00F454B0" w:rsidP="00140126">
      <w:pPr>
        <w:pStyle w:val="11aparagraphs"/>
        <w:numPr>
          <w:ilvl w:val="0"/>
          <w:numId w:val="0"/>
        </w:numPr>
        <w:ind w:left="737"/>
      </w:pPr>
      <w:r w:rsidRPr="00061741">
        <w:t>Where applicable, t</w:t>
      </w:r>
      <w:r w:rsidR="0042668E" w:rsidRPr="00061741">
        <w:t>his should include</w:t>
      </w:r>
      <w:r w:rsidRPr="00061741">
        <w:t xml:space="preserve"> a description of how the selection and organisation </w:t>
      </w:r>
      <w:r w:rsidR="000A3201" w:rsidRPr="00061741">
        <w:t xml:space="preserve">of programmes is divided between two or more persons or companies </w:t>
      </w:r>
      <w:r w:rsidR="00AB4C2B" w:rsidRPr="00061741">
        <w:t xml:space="preserve">and any relevant contractual </w:t>
      </w:r>
      <w:r w:rsidR="002C3754" w:rsidRPr="00061741">
        <w:t>arrangements</w:t>
      </w:r>
      <w:r w:rsidR="00AB4C2B" w:rsidRPr="00061741">
        <w:t xml:space="preserve"> </w:t>
      </w:r>
      <w:r w:rsidR="006709D0" w:rsidRPr="00061741">
        <w:t>that address</w:t>
      </w:r>
      <w:r w:rsidR="00D82F07" w:rsidRPr="00061741">
        <w:t xml:space="preserve"> the issue of</w:t>
      </w:r>
      <w:r w:rsidR="006709D0" w:rsidRPr="00061741">
        <w:t xml:space="preserve"> editorial responsibility</w:t>
      </w:r>
      <w:r w:rsidR="00D82F07" w:rsidRPr="00061741">
        <w:t xml:space="preserve"> for the ODPS in question</w:t>
      </w:r>
      <w:r w:rsidR="006709D0" w:rsidRPr="00061741">
        <w:t>.</w:t>
      </w:r>
    </w:p>
    <w:p w14:paraId="1061C70B" w14:textId="265196A0" w:rsidR="00170AF5" w:rsidRPr="00061741" w:rsidRDefault="00170AF5" w:rsidP="00237529">
      <w:pPr>
        <w:pStyle w:val="09Numberedparagraph"/>
        <w:numPr>
          <w:ilvl w:val="0"/>
          <w:numId w:val="0"/>
        </w:numPr>
        <w:ind w:left="720"/>
      </w:pPr>
      <w:r w:rsidRPr="00061741">
        <w:rPr>
          <w:b/>
          <w:bCs/>
        </w:rPr>
        <w:t>For any other IPS</w:t>
      </w:r>
      <w:r w:rsidRPr="00061741">
        <w:t xml:space="preserve">, please describe </w:t>
      </w:r>
      <w:r w:rsidR="00AC3120" w:rsidRPr="00061741">
        <w:t xml:space="preserve">how you exercise general control over </w:t>
      </w:r>
      <w:r w:rsidR="000E1B50" w:rsidRPr="00061741">
        <w:t xml:space="preserve">which ODPS and other services that fall within section 362AA(10)(c) of the Act </w:t>
      </w:r>
      <w:r w:rsidR="00C67036" w:rsidRPr="00061741">
        <w:t xml:space="preserve">are included in the IPS.  </w:t>
      </w:r>
      <w:r w:rsidR="00770ECA" w:rsidRPr="00061741">
        <w:t>Where applicable, this should include a description of how the selection of ODPS</w:t>
      </w:r>
      <w:r w:rsidR="00EE515A" w:rsidRPr="00061741">
        <w:t xml:space="preserve"> and other services is divided between two or more persons or companies and any relevant contractual </w:t>
      </w:r>
      <w:r w:rsidR="002C3754" w:rsidRPr="00061741">
        <w:t>arrangements</w:t>
      </w:r>
      <w:r w:rsidR="00EE515A" w:rsidRPr="00061741">
        <w:t xml:space="preserve">. </w:t>
      </w:r>
    </w:p>
    <w:p w14:paraId="31621594" w14:textId="77777777" w:rsidR="00237529" w:rsidRPr="00061741" w:rsidRDefault="00237529" w:rsidP="00237529">
      <w:pPr>
        <w:pStyle w:val="32Boxformfield"/>
      </w:pPr>
    </w:p>
    <w:p w14:paraId="1AE2AD41" w14:textId="77777777" w:rsidR="00237529" w:rsidRPr="00061741" w:rsidRDefault="00237529" w:rsidP="00237529">
      <w:pPr>
        <w:pStyle w:val="32Boxformfield"/>
      </w:pPr>
    </w:p>
    <w:p w14:paraId="0314FAAD" w14:textId="77777777" w:rsidR="004F47AA" w:rsidRPr="00061741" w:rsidRDefault="004F47AA" w:rsidP="00237529">
      <w:pPr>
        <w:pStyle w:val="32Boxformfield"/>
      </w:pPr>
    </w:p>
    <w:p w14:paraId="50FE9BC9" w14:textId="77777777" w:rsidR="004F47AA" w:rsidRPr="00061741" w:rsidRDefault="004F47AA" w:rsidP="00237529">
      <w:pPr>
        <w:pStyle w:val="32Boxformfield"/>
      </w:pPr>
    </w:p>
    <w:p w14:paraId="71B24A83" w14:textId="77777777" w:rsidR="004F47AA" w:rsidRPr="00061741" w:rsidRDefault="004F47AA" w:rsidP="00237529">
      <w:pPr>
        <w:pStyle w:val="32Boxformfield"/>
      </w:pPr>
    </w:p>
    <w:p w14:paraId="785B22DB" w14:textId="77777777" w:rsidR="00681908" w:rsidRPr="00061741" w:rsidRDefault="00681908" w:rsidP="00237529">
      <w:pPr>
        <w:pStyle w:val="32Boxformfield"/>
      </w:pPr>
    </w:p>
    <w:p w14:paraId="14120570" w14:textId="77777777" w:rsidR="00681908" w:rsidRPr="00061741" w:rsidRDefault="00681908" w:rsidP="00237529">
      <w:pPr>
        <w:pStyle w:val="32Boxformfield"/>
      </w:pPr>
    </w:p>
    <w:p w14:paraId="2BA980F2" w14:textId="77777777" w:rsidR="004F47AA" w:rsidRPr="00061741" w:rsidRDefault="004F47AA" w:rsidP="00237529">
      <w:pPr>
        <w:pStyle w:val="32Boxformfield"/>
      </w:pPr>
    </w:p>
    <w:p w14:paraId="31A7E910" w14:textId="77777777" w:rsidR="004F47AA" w:rsidRPr="00061741" w:rsidRDefault="004F47AA" w:rsidP="00237529">
      <w:pPr>
        <w:pStyle w:val="32Boxformfield"/>
      </w:pPr>
    </w:p>
    <w:p w14:paraId="07762C60" w14:textId="77777777" w:rsidR="004F47AA" w:rsidRPr="00061741" w:rsidRDefault="004F47AA" w:rsidP="00237529">
      <w:pPr>
        <w:pStyle w:val="32Boxformfield"/>
      </w:pPr>
    </w:p>
    <w:p w14:paraId="71C3FAEA" w14:textId="77777777" w:rsidR="00DA408F" w:rsidRPr="00061741" w:rsidRDefault="00DA408F" w:rsidP="00237529">
      <w:pPr>
        <w:pStyle w:val="32Boxformfield"/>
      </w:pPr>
    </w:p>
    <w:p w14:paraId="244954FB" w14:textId="77777777" w:rsidR="00237529" w:rsidRPr="00061741" w:rsidRDefault="00237529" w:rsidP="001817F6">
      <w:pPr>
        <w:pStyle w:val="30BoxParagraph"/>
      </w:pPr>
    </w:p>
    <w:p w14:paraId="787C61AC" w14:textId="2D79B200" w:rsidR="00880106" w:rsidRPr="00061741" w:rsidRDefault="0018162E" w:rsidP="004E4312">
      <w:pPr>
        <w:pStyle w:val="05SECTIONtitleH2"/>
      </w:pPr>
      <w:bookmarkStart w:id="6" w:name="_Toc238718249"/>
      <w:r w:rsidRPr="00061741">
        <w:lastRenderedPageBreak/>
        <w:t xml:space="preserve">The proposed </w:t>
      </w:r>
      <w:r w:rsidR="00F1713E" w:rsidRPr="00061741">
        <w:t>service</w:t>
      </w:r>
      <w:bookmarkEnd w:id="6"/>
    </w:p>
    <w:p w14:paraId="3673A5C9" w14:textId="76B19B82" w:rsidR="00552C34" w:rsidRPr="00061741" w:rsidRDefault="0036138B" w:rsidP="00FB266B">
      <w:pPr>
        <w:pStyle w:val="27BoxHeading"/>
      </w:pPr>
      <w:r w:rsidRPr="00061741">
        <w:t>About this section</w:t>
      </w:r>
    </w:p>
    <w:p w14:paraId="304A2087" w14:textId="0602614A" w:rsidR="0036138B" w:rsidRPr="00061741" w:rsidRDefault="00731289" w:rsidP="0036138B">
      <w:pPr>
        <w:pStyle w:val="30BoxParagraph"/>
      </w:pPr>
      <w:r w:rsidRPr="00061741">
        <w:t xml:space="preserve">Before a service can be considered for designation, </w:t>
      </w:r>
      <w:r w:rsidR="00B16CE2" w:rsidRPr="00061741">
        <w:t xml:space="preserve">Ofcom must be satisfied that </w:t>
      </w:r>
      <w:r w:rsidRPr="00061741">
        <w:t>it</w:t>
      </w:r>
      <w:r w:rsidR="00B16CE2" w:rsidRPr="00061741">
        <w:t xml:space="preserve"> meets the definition</w:t>
      </w:r>
      <w:r w:rsidRPr="00061741">
        <w:t xml:space="preserve"> of IPS</w:t>
      </w:r>
      <w:r w:rsidR="00B16CE2" w:rsidRPr="00061741">
        <w:t xml:space="preserve"> set out in the Act</w:t>
      </w:r>
      <w:r w:rsidR="00781C93" w:rsidRPr="00061741">
        <w:rPr>
          <w:rStyle w:val="FootnoteReference"/>
        </w:rPr>
        <w:footnoteReference w:id="38"/>
      </w:r>
      <w:r w:rsidR="002E02A2" w:rsidRPr="00061741">
        <w:t>.</w:t>
      </w:r>
      <w:r w:rsidR="00B16CE2" w:rsidRPr="00061741">
        <w:t xml:space="preserve"> </w:t>
      </w:r>
    </w:p>
    <w:p w14:paraId="0FA773C9" w14:textId="0A662F6B" w:rsidR="00F54A9A" w:rsidRPr="00061741" w:rsidRDefault="00F54A9A" w:rsidP="00F54A9A">
      <w:pPr>
        <w:pStyle w:val="09Numberedparagraph"/>
      </w:pPr>
      <w:r w:rsidRPr="00061741">
        <w:t>Name of the IPS to be designated:</w:t>
      </w:r>
    </w:p>
    <w:p w14:paraId="2611972D" w14:textId="77777777" w:rsidR="00F54A9A" w:rsidRPr="00061741" w:rsidRDefault="00F54A9A" w:rsidP="00F54A9A">
      <w:pPr>
        <w:pStyle w:val="32Boxformfield"/>
      </w:pPr>
    </w:p>
    <w:p w14:paraId="0BE152D2" w14:textId="77777777" w:rsidR="00F54A9A" w:rsidRPr="00061741" w:rsidRDefault="00F54A9A" w:rsidP="00F54A9A">
      <w:pPr>
        <w:pStyle w:val="09Numberedparagraph"/>
        <w:numPr>
          <w:ilvl w:val="0"/>
          <w:numId w:val="0"/>
        </w:numPr>
        <w:ind w:left="720"/>
      </w:pPr>
    </w:p>
    <w:p w14:paraId="40AB5980" w14:textId="5FABD0F9" w:rsidR="0035073F" w:rsidRPr="00061741" w:rsidRDefault="00F54A9A" w:rsidP="00F54A9A">
      <w:pPr>
        <w:pStyle w:val="09Numberedparagraph"/>
      </w:pPr>
      <w:r w:rsidRPr="00061741">
        <w:t>Please describe</w:t>
      </w:r>
      <w:r w:rsidR="00BC539C" w:rsidRPr="00061741">
        <w:t xml:space="preserve"> how the proposed</w:t>
      </w:r>
      <w:r w:rsidR="00731289" w:rsidRPr="00061741">
        <w:t xml:space="preserve"> service meets the IPS definition in the Act.</w:t>
      </w:r>
    </w:p>
    <w:p w14:paraId="4A4765A2" w14:textId="77777777" w:rsidR="00EB1973" w:rsidRPr="00061741" w:rsidRDefault="00EB1973" w:rsidP="00EB1973">
      <w:pPr>
        <w:pStyle w:val="32Boxformfield"/>
      </w:pPr>
    </w:p>
    <w:p w14:paraId="410BD7A2" w14:textId="77777777" w:rsidR="00EB1973" w:rsidRPr="00061741" w:rsidRDefault="00EB1973" w:rsidP="00EB1973">
      <w:pPr>
        <w:pStyle w:val="32Boxformfield"/>
      </w:pPr>
    </w:p>
    <w:p w14:paraId="198A8E53" w14:textId="77777777" w:rsidR="009E148B" w:rsidRPr="00061741" w:rsidRDefault="009E148B" w:rsidP="00EB1973">
      <w:pPr>
        <w:pStyle w:val="32Boxformfield"/>
      </w:pPr>
    </w:p>
    <w:p w14:paraId="255EC980" w14:textId="77777777" w:rsidR="009E148B" w:rsidRPr="00061741" w:rsidRDefault="009E148B" w:rsidP="00EB1973">
      <w:pPr>
        <w:pStyle w:val="32Boxformfield"/>
      </w:pPr>
    </w:p>
    <w:p w14:paraId="7FE84086" w14:textId="77777777" w:rsidR="009E148B" w:rsidRPr="00061741" w:rsidRDefault="009E148B" w:rsidP="00EB1973">
      <w:pPr>
        <w:pStyle w:val="32Boxformfield"/>
      </w:pPr>
    </w:p>
    <w:p w14:paraId="20E9CB2B" w14:textId="77777777" w:rsidR="009E148B" w:rsidRPr="00061741" w:rsidRDefault="009E148B" w:rsidP="00EB1973">
      <w:pPr>
        <w:pStyle w:val="32Boxformfield"/>
      </w:pPr>
    </w:p>
    <w:p w14:paraId="5CAD0126" w14:textId="77777777" w:rsidR="009E148B" w:rsidRPr="00061741" w:rsidRDefault="009E148B" w:rsidP="00EB1973">
      <w:pPr>
        <w:pStyle w:val="32Boxformfield"/>
      </w:pPr>
    </w:p>
    <w:p w14:paraId="449DF4B6" w14:textId="77777777" w:rsidR="009E148B" w:rsidRPr="00061741" w:rsidRDefault="009E148B" w:rsidP="00EB1973">
      <w:pPr>
        <w:pStyle w:val="32Boxformfield"/>
      </w:pPr>
    </w:p>
    <w:p w14:paraId="324829C6" w14:textId="77777777" w:rsidR="00A418B3" w:rsidRPr="00061741" w:rsidRDefault="00A418B3" w:rsidP="00EB1973">
      <w:pPr>
        <w:pStyle w:val="32Boxformfield"/>
      </w:pPr>
    </w:p>
    <w:p w14:paraId="3012D36A" w14:textId="77777777" w:rsidR="00EB1973" w:rsidRPr="00061741" w:rsidRDefault="00EB1973" w:rsidP="00EB1973">
      <w:pPr>
        <w:pStyle w:val="32Boxformfield"/>
      </w:pPr>
    </w:p>
    <w:p w14:paraId="5D4561FF" w14:textId="77777777" w:rsidR="00EB1973" w:rsidRPr="00061741" w:rsidRDefault="00EB1973" w:rsidP="00EB1973">
      <w:pPr>
        <w:pStyle w:val="32Boxformfield"/>
      </w:pPr>
    </w:p>
    <w:p w14:paraId="56642F36" w14:textId="77777777" w:rsidR="00EB1973" w:rsidRPr="00061741" w:rsidRDefault="00EB1973" w:rsidP="00644229">
      <w:pPr>
        <w:pStyle w:val="09Numberedparagraph"/>
        <w:numPr>
          <w:ilvl w:val="0"/>
          <w:numId w:val="0"/>
        </w:numPr>
        <w:ind w:left="720"/>
      </w:pPr>
    </w:p>
    <w:p w14:paraId="5E3301FA" w14:textId="73BD64D0" w:rsidR="00F54A9A" w:rsidRPr="00061741" w:rsidRDefault="0035073F" w:rsidP="00F54A9A">
      <w:pPr>
        <w:pStyle w:val="09Numberedparagraph"/>
      </w:pPr>
      <w:r w:rsidRPr="00061741">
        <w:t xml:space="preserve">If not already covered in your answer to question </w:t>
      </w:r>
      <w:r w:rsidR="00B945A9">
        <w:t>4</w:t>
      </w:r>
      <w:r w:rsidRPr="00061741">
        <w:t>.2 above, please describe</w:t>
      </w:r>
      <w:r w:rsidR="00F54A9A" w:rsidRPr="00061741">
        <w:t xml:space="preserve"> the nature of the IPS</w:t>
      </w:r>
      <w:r w:rsidR="00760146" w:rsidRPr="00061741">
        <w:t>,</w:t>
      </w:r>
      <w:r w:rsidR="00F54A9A" w:rsidRPr="00061741">
        <w:t xml:space="preserve"> including </w:t>
      </w:r>
      <w:r w:rsidR="00C4092D" w:rsidRPr="00061741">
        <w:t>a brief description of</w:t>
      </w:r>
      <w:r w:rsidR="00F54A9A" w:rsidRPr="00061741">
        <w:t xml:space="preserve"> the </w:t>
      </w:r>
      <w:r w:rsidR="00A34795" w:rsidRPr="00061741">
        <w:t xml:space="preserve">content and services </w:t>
      </w:r>
      <w:r w:rsidR="00786E12" w:rsidRPr="00061741">
        <w:t>which comprise the IPS</w:t>
      </w:r>
      <w:r w:rsidR="00F54A9A" w:rsidRPr="00061741">
        <w:t>:</w:t>
      </w:r>
    </w:p>
    <w:p w14:paraId="29D5B960" w14:textId="77777777" w:rsidR="00B83339" w:rsidRPr="00061741" w:rsidRDefault="00B83339" w:rsidP="00B83339">
      <w:pPr>
        <w:pStyle w:val="32Boxformfield"/>
      </w:pPr>
    </w:p>
    <w:p w14:paraId="133A8021" w14:textId="77777777" w:rsidR="009E148B" w:rsidRPr="00061741" w:rsidRDefault="009E148B" w:rsidP="00B83339">
      <w:pPr>
        <w:pStyle w:val="32Boxformfield"/>
      </w:pPr>
    </w:p>
    <w:p w14:paraId="06D0BD66" w14:textId="77777777" w:rsidR="009E148B" w:rsidRPr="00061741" w:rsidRDefault="009E148B" w:rsidP="00B83339">
      <w:pPr>
        <w:pStyle w:val="32Boxformfield"/>
      </w:pPr>
    </w:p>
    <w:p w14:paraId="1013C28D" w14:textId="77777777" w:rsidR="009E148B" w:rsidRPr="00061741" w:rsidRDefault="009E148B" w:rsidP="00B83339">
      <w:pPr>
        <w:pStyle w:val="32Boxformfield"/>
      </w:pPr>
    </w:p>
    <w:p w14:paraId="3D3D407E" w14:textId="77777777" w:rsidR="009E148B" w:rsidRPr="00061741" w:rsidRDefault="009E148B" w:rsidP="00B83339">
      <w:pPr>
        <w:pStyle w:val="32Boxformfield"/>
      </w:pPr>
    </w:p>
    <w:p w14:paraId="6A04C4D4" w14:textId="77777777" w:rsidR="009E148B" w:rsidRPr="00061741" w:rsidRDefault="009E148B" w:rsidP="00B83339">
      <w:pPr>
        <w:pStyle w:val="32Boxformfield"/>
      </w:pPr>
    </w:p>
    <w:p w14:paraId="4A1BDB85" w14:textId="77777777" w:rsidR="009E148B" w:rsidRPr="00061741" w:rsidRDefault="009E148B" w:rsidP="00B83339">
      <w:pPr>
        <w:pStyle w:val="32Boxformfield"/>
      </w:pPr>
    </w:p>
    <w:p w14:paraId="50FE447A" w14:textId="77777777" w:rsidR="00B83339" w:rsidRPr="00061741" w:rsidRDefault="00B83339" w:rsidP="00B83339">
      <w:pPr>
        <w:pStyle w:val="32Boxformfield"/>
      </w:pPr>
    </w:p>
    <w:p w14:paraId="5A156290" w14:textId="77777777" w:rsidR="00B83339" w:rsidRPr="00061741" w:rsidRDefault="00B83339" w:rsidP="00B83339">
      <w:pPr>
        <w:pStyle w:val="32Boxformfield"/>
      </w:pPr>
    </w:p>
    <w:p w14:paraId="1FF5A58C" w14:textId="5D7CD44B" w:rsidR="008A1B5B" w:rsidRPr="00061741" w:rsidRDefault="00C4092D" w:rsidP="00EB607C">
      <w:pPr>
        <w:pStyle w:val="09Numberedparagraph"/>
      </w:pPr>
      <w:r w:rsidRPr="00061741">
        <w:t xml:space="preserve">Please list the </w:t>
      </w:r>
      <w:r w:rsidR="00190CDF" w:rsidRPr="00061741">
        <w:t xml:space="preserve">names of the services included in the IPS.  </w:t>
      </w:r>
    </w:p>
    <w:p w14:paraId="44E83169" w14:textId="31623771" w:rsidR="00462B38" w:rsidRPr="00061741" w:rsidRDefault="00190CDF" w:rsidP="009D1F9E">
      <w:pPr>
        <w:pStyle w:val="09Numberedparagraph"/>
        <w:numPr>
          <w:ilvl w:val="0"/>
          <w:numId w:val="0"/>
        </w:numPr>
        <w:ind w:left="720"/>
      </w:pPr>
      <w:r w:rsidRPr="00061741">
        <w:rPr>
          <w:b/>
          <w:bCs/>
        </w:rPr>
        <w:t>For each service provided by the IPS provider</w:t>
      </w:r>
      <w:r w:rsidRPr="00061741">
        <w:t>, you should</w:t>
      </w:r>
      <w:r w:rsidR="00042653" w:rsidRPr="00061741">
        <w:t xml:space="preserve"> provide</w:t>
      </w:r>
      <w:r w:rsidR="00462B38" w:rsidRPr="00061741">
        <w:t>:</w:t>
      </w:r>
    </w:p>
    <w:p w14:paraId="47F31B70" w14:textId="77777777" w:rsidR="00042653" w:rsidRPr="00061741" w:rsidRDefault="00190CDF" w:rsidP="00462B38">
      <w:pPr>
        <w:pStyle w:val="09Numberedparagraph"/>
        <w:numPr>
          <w:ilvl w:val="0"/>
          <w:numId w:val="48"/>
        </w:numPr>
      </w:pPr>
      <w:r w:rsidRPr="00061741">
        <w:t>a description of the service</w:t>
      </w:r>
      <w:r w:rsidR="00042653" w:rsidRPr="00061741">
        <w:t>;</w:t>
      </w:r>
      <w:r w:rsidRPr="00061741">
        <w:t xml:space="preserve"> and </w:t>
      </w:r>
    </w:p>
    <w:p w14:paraId="79556DD4" w14:textId="6F0B2945" w:rsidR="001C2794" w:rsidRPr="00061741" w:rsidRDefault="00190CDF" w:rsidP="009D1F9E">
      <w:pPr>
        <w:pStyle w:val="09Numberedparagraph"/>
        <w:numPr>
          <w:ilvl w:val="0"/>
          <w:numId w:val="48"/>
        </w:numPr>
      </w:pPr>
      <w:r w:rsidRPr="00061741">
        <w:t>confirm</w:t>
      </w:r>
      <w:r w:rsidR="00A576B9" w:rsidRPr="00061741">
        <w:t>ation of</w:t>
      </w:r>
      <w:r w:rsidRPr="00061741">
        <w:t xml:space="preserve"> whether </w:t>
      </w:r>
      <w:r w:rsidR="00042653" w:rsidRPr="00061741">
        <w:t>the service</w:t>
      </w:r>
      <w:r w:rsidRPr="00061741">
        <w:t xml:space="preserve"> is licensed or notified to Ofcom</w:t>
      </w:r>
      <w:r w:rsidR="0076674E" w:rsidRPr="00061741">
        <w:t>, where applicable</w:t>
      </w:r>
      <w:r w:rsidRPr="00061741">
        <w:t>.</w:t>
      </w:r>
    </w:p>
    <w:p w14:paraId="26072F7A" w14:textId="44857D5E" w:rsidR="00462B38" w:rsidRPr="00061741" w:rsidRDefault="001C2794" w:rsidP="001C2794">
      <w:pPr>
        <w:pStyle w:val="09Numberedparagraph"/>
        <w:numPr>
          <w:ilvl w:val="0"/>
          <w:numId w:val="0"/>
        </w:numPr>
        <w:ind w:left="720"/>
      </w:pPr>
      <w:r w:rsidRPr="00061741">
        <w:rPr>
          <w:b/>
          <w:bCs/>
        </w:rPr>
        <w:lastRenderedPageBreak/>
        <w:t xml:space="preserve">For </w:t>
      </w:r>
      <w:r w:rsidR="008A1B5B" w:rsidRPr="00061741">
        <w:rPr>
          <w:b/>
          <w:bCs/>
        </w:rPr>
        <w:t>each s</w:t>
      </w:r>
      <w:r w:rsidRPr="00061741">
        <w:rPr>
          <w:b/>
          <w:bCs/>
        </w:rPr>
        <w:t xml:space="preserve">ervice that </w:t>
      </w:r>
      <w:r w:rsidR="009D1F9E" w:rsidRPr="00061741">
        <w:rPr>
          <w:b/>
          <w:bCs/>
        </w:rPr>
        <w:t>is</w:t>
      </w:r>
      <w:r w:rsidRPr="00061741">
        <w:rPr>
          <w:b/>
          <w:bCs/>
        </w:rPr>
        <w:t xml:space="preserve"> not provided by the IPS provider</w:t>
      </w:r>
      <w:r w:rsidRPr="00061741">
        <w:t xml:space="preserve">, </w:t>
      </w:r>
      <w:r w:rsidR="00462B38" w:rsidRPr="00061741">
        <w:t>please provide:</w:t>
      </w:r>
    </w:p>
    <w:p w14:paraId="5CC0FC14" w14:textId="77777777" w:rsidR="00A576B9" w:rsidRPr="00061741" w:rsidRDefault="00A576B9" w:rsidP="00A576B9">
      <w:pPr>
        <w:pStyle w:val="09Numberedparagraph"/>
        <w:numPr>
          <w:ilvl w:val="0"/>
          <w:numId w:val="48"/>
        </w:numPr>
      </w:pPr>
      <w:r w:rsidRPr="00061741">
        <w:t>the name of the organisation or individual that provides the service;</w:t>
      </w:r>
    </w:p>
    <w:p w14:paraId="14E6AC4A" w14:textId="0F0E86E4" w:rsidR="00A576B9" w:rsidRPr="00061741" w:rsidRDefault="00A576B9" w:rsidP="00A576B9">
      <w:pPr>
        <w:pStyle w:val="09Numberedparagraph"/>
        <w:numPr>
          <w:ilvl w:val="0"/>
          <w:numId w:val="48"/>
        </w:numPr>
      </w:pPr>
      <w:r w:rsidRPr="00061741">
        <w:t xml:space="preserve">a description of the service; </w:t>
      </w:r>
    </w:p>
    <w:p w14:paraId="5AE03B73" w14:textId="19326B5C" w:rsidR="00A576B9" w:rsidRPr="00061741" w:rsidRDefault="00A576B9" w:rsidP="00A576B9">
      <w:pPr>
        <w:pStyle w:val="09Numberedparagraph"/>
        <w:numPr>
          <w:ilvl w:val="0"/>
          <w:numId w:val="48"/>
        </w:numPr>
      </w:pPr>
      <w:r w:rsidRPr="00061741">
        <w:t>confirmation of whether the service is licensed or notified to Ofcom</w:t>
      </w:r>
      <w:r w:rsidR="0076674E" w:rsidRPr="00061741">
        <w:t>, where applicable</w:t>
      </w:r>
      <w:r w:rsidRPr="00061741">
        <w:t>; and</w:t>
      </w:r>
    </w:p>
    <w:p w14:paraId="62DB70A8" w14:textId="2E43D27A" w:rsidR="00EB607C" w:rsidRPr="00061741" w:rsidRDefault="00A576B9" w:rsidP="009D1F9E">
      <w:pPr>
        <w:pStyle w:val="09Numberedparagraph"/>
        <w:numPr>
          <w:ilvl w:val="0"/>
          <w:numId w:val="48"/>
        </w:numPr>
      </w:pPr>
      <w:r w:rsidRPr="00061741">
        <w:t xml:space="preserve">a description of </w:t>
      </w:r>
      <w:r w:rsidR="00462B38" w:rsidRPr="00061741">
        <w:t xml:space="preserve">the arrangement between the </w:t>
      </w:r>
      <w:r w:rsidR="00811994" w:rsidRPr="00061741">
        <w:t xml:space="preserve">service provider and </w:t>
      </w:r>
      <w:r w:rsidR="00462B38" w:rsidRPr="00061741">
        <w:t>the IPS provider in relation to the inclusion of the service in the IP</w:t>
      </w:r>
      <w:r w:rsidR="00B91FBC" w:rsidRPr="00061741">
        <w:t>S.</w:t>
      </w:r>
    </w:p>
    <w:p w14:paraId="177DD4C5" w14:textId="77777777" w:rsidR="00EB607C" w:rsidRPr="00061741" w:rsidRDefault="00EB607C" w:rsidP="00EB607C">
      <w:pPr>
        <w:pStyle w:val="32Boxformfield"/>
      </w:pPr>
    </w:p>
    <w:p w14:paraId="51584715" w14:textId="77777777" w:rsidR="00EB607C" w:rsidRPr="00061741" w:rsidRDefault="00EB607C" w:rsidP="00EB607C">
      <w:pPr>
        <w:pStyle w:val="32Boxformfield"/>
      </w:pPr>
    </w:p>
    <w:p w14:paraId="5C3B526A" w14:textId="77777777" w:rsidR="00B91FBC" w:rsidRPr="00061741" w:rsidRDefault="00B91FBC" w:rsidP="00EB607C">
      <w:pPr>
        <w:pStyle w:val="32Boxformfield"/>
      </w:pPr>
    </w:p>
    <w:p w14:paraId="6799C24B" w14:textId="77777777" w:rsidR="00B91FBC" w:rsidRPr="00061741" w:rsidRDefault="00B91FBC" w:rsidP="00EB607C">
      <w:pPr>
        <w:pStyle w:val="32Boxformfield"/>
      </w:pPr>
    </w:p>
    <w:p w14:paraId="51255418" w14:textId="77777777" w:rsidR="00B91FBC" w:rsidRPr="00061741" w:rsidRDefault="00B91FBC" w:rsidP="00EB607C">
      <w:pPr>
        <w:pStyle w:val="32Boxformfield"/>
      </w:pPr>
    </w:p>
    <w:p w14:paraId="57326695" w14:textId="77777777" w:rsidR="00B91FBC" w:rsidRPr="00061741" w:rsidRDefault="00B91FBC" w:rsidP="00EB607C">
      <w:pPr>
        <w:pStyle w:val="32Boxformfield"/>
      </w:pPr>
    </w:p>
    <w:p w14:paraId="2340C303" w14:textId="77777777" w:rsidR="00B91FBC" w:rsidRPr="00061741" w:rsidRDefault="00B91FBC" w:rsidP="00EB607C">
      <w:pPr>
        <w:pStyle w:val="32Boxformfield"/>
      </w:pPr>
    </w:p>
    <w:p w14:paraId="42ABCF57" w14:textId="77777777" w:rsidR="00EB607C" w:rsidRPr="00061741" w:rsidRDefault="00EB607C" w:rsidP="00EB607C">
      <w:pPr>
        <w:pStyle w:val="32Boxformfield"/>
      </w:pPr>
    </w:p>
    <w:p w14:paraId="543E06DC" w14:textId="77777777" w:rsidR="00EB607C" w:rsidRPr="00061741" w:rsidRDefault="00EB607C" w:rsidP="00EB607C">
      <w:pPr>
        <w:pStyle w:val="32Boxformfield"/>
      </w:pPr>
    </w:p>
    <w:p w14:paraId="6A99FFFC" w14:textId="77777777" w:rsidR="00EB607C" w:rsidRPr="00061741" w:rsidRDefault="00EB607C" w:rsidP="00EB607C">
      <w:pPr>
        <w:pStyle w:val="32Boxformfield"/>
      </w:pPr>
    </w:p>
    <w:p w14:paraId="30FE4D20" w14:textId="77777777" w:rsidR="00EB607C" w:rsidRPr="00061741" w:rsidRDefault="00EB607C" w:rsidP="00EB607C">
      <w:pPr>
        <w:pStyle w:val="32Boxformfield"/>
      </w:pPr>
    </w:p>
    <w:p w14:paraId="26E191A7" w14:textId="77777777" w:rsidR="00EB607C" w:rsidRPr="00061741" w:rsidRDefault="00EB607C" w:rsidP="00EB607C">
      <w:pPr>
        <w:pStyle w:val="32Boxformfield"/>
      </w:pPr>
    </w:p>
    <w:p w14:paraId="369D8305" w14:textId="77777777" w:rsidR="00EB607C" w:rsidRPr="00061741" w:rsidRDefault="00EB607C" w:rsidP="00EB607C">
      <w:pPr>
        <w:pStyle w:val="32Boxformfield"/>
      </w:pPr>
    </w:p>
    <w:p w14:paraId="53B81801" w14:textId="77777777" w:rsidR="00EB607C" w:rsidRPr="00061741" w:rsidRDefault="00EB607C" w:rsidP="00EB607C">
      <w:pPr>
        <w:pStyle w:val="32Boxformfield"/>
      </w:pPr>
    </w:p>
    <w:p w14:paraId="44B95452" w14:textId="77777777" w:rsidR="00EB607C" w:rsidRPr="00061741" w:rsidRDefault="00EB607C" w:rsidP="00EB607C">
      <w:pPr>
        <w:pStyle w:val="09Numberedparagraph"/>
        <w:numPr>
          <w:ilvl w:val="0"/>
          <w:numId w:val="0"/>
        </w:numPr>
        <w:ind w:left="720"/>
      </w:pPr>
    </w:p>
    <w:p w14:paraId="14348EA5" w14:textId="4D4755F4" w:rsidR="00176EEB" w:rsidRPr="00061741" w:rsidRDefault="00176EEB" w:rsidP="0021296C">
      <w:pPr>
        <w:pStyle w:val="09Numberedparagraph"/>
      </w:pPr>
      <w:r w:rsidRPr="00061741">
        <w:t>Does the IPS include any listed channels</w:t>
      </w:r>
      <w:r w:rsidR="00435810" w:rsidRPr="00061741">
        <w:rPr>
          <w:rStyle w:val="FootnoteReference"/>
        </w:rPr>
        <w:footnoteReference w:id="39"/>
      </w:r>
      <w:r w:rsidRPr="00061741">
        <w:t>? If so, please provid</w:t>
      </w:r>
      <w:r w:rsidR="00E86323" w:rsidRPr="00061741">
        <w:t>e details</w:t>
      </w:r>
      <w:r w:rsidR="003E2AA1" w:rsidRPr="00061741">
        <w:t>:</w:t>
      </w:r>
    </w:p>
    <w:p w14:paraId="44B8EF0C" w14:textId="77777777" w:rsidR="00A73360" w:rsidRPr="00061741" w:rsidRDefault="00A73360" w:rsidP="00A73360">
      <w:pPr>
        <w:pStyle w:val="32Boxformfield"/>
      </w:pPr>
    </w:p>
    <w:p w14:paraId="2D02A5FA" w14:textId="77777777" w:rsidR="00A73360" w:rsidRPr="00061741" w:rsidRDefault="00A73360" w:rsidP="00A73360">
      <w:pPr>
        <w:pStyle w:val="32Boxformfield"/>
      </w:pPr>
    </w:p>
    <w:p w14:paraId="4A963CDE" w14:textId="77777777" w:rsidR="00A73360" w:rsidRPr="00061741" w:rsidRDefault="00A73360" w:rsidP="00A73360">
      <w:pPr>
        <w:pStyle w:val="32Boxformfield"/>
      </w:pPr>
    </w:p>
    <w:p w14:paraId="2911A450" w14:textId="77777777" w:rsidR="008545F0" w:rsidRPr="00061741" w:rsidRDefault="008545F0" w:rsidP="00A73360">
      <w:pPr>
        <w:pStyle w:val="32Boxformfield"/>
      </w:pPr>
    </w:p>
    <w:p w14:paraId="41074226" w14:textId="77777777" w:rsidR="008545F0" w:rsidRPr="00061741" w:rsidRDefault="008545F0" w:rsidP="00A73360">
      <w:pPr>
        <w:pStyle w:val="32Boxformfield"/>
      </w:pPr>
    </w:p>
    <w:p w14:paraId="25620F0C" w14:textId="77777777" w:rsidR="000C37D5" w:rsidRPr="00061741" w:rsidRDefault="000C37D5" w:rsidP="00FC34B1">
      <w:pPr>
        <w:pStyle w:val="09Numberedparagraph"/>
        <w:numPr>
          <w:ilvl w:val="0"/>
          <w:numId w:val="0"/>
        </w:numPr>
      </w:pPr>
    </w:p>
    <w:p w14:paraId="1D6F413D" w14:textId="009EC9F3" w:rsidR="00AF67C8" w:rsidRPr="00061741" w:rsidRDefault="001452E2" w:rsidP="0021296C">
      <w:pPr>
        <w:pStyle w:val="09Numberedparagraph"/>
      </w:pPr>
      <w:r w:rsidRPr="00061741">
        <w:t xml:space="preserve">Does the IPS include any </w:t>
      </w:r>
      <w:r w:rsidR="00346B99" w:rsidRPr="00061741">
        <w:t xml:space="preserve">content or </w:t>
      </w:r>
      <w:r w:rsidRPr="00061741">
        <w:t xml:space="preserve">services that are not </w:t>
      </w:r>
      <w:r w:rsidR="00346B99" w:rsidRPr="00061741">
        <w:t>free to view</w:t>
      </w:r>
      <w:r w:rsidRPr="00061741">
        <w:t>?</w:t>
      </w:r>
    </w:p>
    <w:p w14:paraId="009F700F" w14:textId="4B5EB6B4" w:rsidR="001452E2" w:rsidRPr="00061741" w:rsidRDefault="00000000" w:rsidP="001452E2">
      <w:pPr>
        <w:pStyle w:val="09Numberedparagraph"/>
        <w:numPr>
          <w:ilvl w:val="0"/>
          <w:numId w:val="0"/>
        </w:numPr>
        <w:ind w:left="720"/>
      </w:pPr>
      <w:sdt>
        <w:sdtPr>
          <w:rPr>
            <w:sz w:val="28"/>
            <w:szCs w:val="28"/>
          </w:rPr>
          <w:id w:val="-1958177671"/>
          <w14:checkbox>
            <w14:checked w14:val="0"/>
            <w14:checkedState w14:val="2612" w14:font="MS Gothic"/>
            <w14:uncheckedState w14:val="2610" w14:font="MS Gothic"/>
          </w14:checkbox>
        </w:sdtPr>
        <w:sdtContent>
          <w:r w:rsidR="001452E2" w:rsidRPr="00061741">
            <w:rPr>
              <w:rFonts w:ascii="MS Gothic" w:eastAsia="MS Gothic" w:hAnsi="MS Gothic" w:hint="eastAsia"/>
              <w:sz w:val="28"/>
              <w:szCs w:val="28"/>
            </w:rPr>
            <w:t>☐</w:t>
          </w:r>
        </w:sdtContent>
      </w:sdt>
      <w:r w:rsidR="001452E2" w:rsidRPr="00061741">
        <w:t xml:space="preserve">Yes </w:t>
      </w:r>
      <w:r w:rsidR="001452E2" w:rsidRPr="00061741">
        <w:tab/>
      </w:r>
      <w:r w:rsidR="001452E2" w:rsidRPr="00061741">
        <w:tab/>
      </w:r>
      <w:sdt>
        <w:sdtPr>
          <w:rPr>
            <w:sz w:val="28"/>
            <w:szCs w:val="28"/>
          </w:rPr>
          <w:id w:val="883448286"/>
          <w14:checkbox>
            <w14:checked w14:val="0"/>
            <w14:checkedState w14:val="2612" w14:font="MS Gothic"/>
            <w14:uncheckedState w14:val="2610" w14:font="MS Gothic"/>
          </w14:checkbox>
        </w:sdtPr>
        <w:sdtContent>
          <w:r w:rsidR="001452E2" w:rsidRPr="00061741">
            <w:rPr>
              <w:rFonts w:ascii="MS Gothic" w:eastAsia="MS Gothic" w:hAnsi="MS Gothic" w:hint="eastAsia"/>
              <w:sz w:val="28"/>
              <w:szCs w:val="28"/>
            </w:rPr>
            <w:t>☐</w:t>
          </w:r>
        </w:sdtContent>
      </w:sdt>
      <w:r w:rsidR="001452E2" w:rsidRPr="00061741">
        <w:t xml:space="preserve">No </w:t>
      </w:r>
    </w:p>
    <w:p w14:paraId="3A9610B5" w14:textId="36B8E0F3" w:rsidR="001103E5" w:rsidRPr="00061741" w:rsidRDefault="001452E2" w:rsidP="0076257A">
      <w:pPr>
        <w:pStyle w:val="09Numberedparagraph"/>
        <w:numPr>
          <w:ilvl w:val="0"/>
          <w:numId w:val="0"/>
        </w:numPr>
        <w:ind w:left="720"/>
      </w:pPr>
      <w:r w:rsidRPr="00061741">
        <w:t xml:space="preserve">If yes, please </w:t>
      </w:r>
      <w:r w:rsidR="00487858" w:rsidRPr="00061741">
        <w:t>provide details</w:t>
      </w:r>
      <w:r w:rsidR="00065E23" w:rsidRPr="00061741">
        <w:t xml:space="preserve"> of </w:t>
      </w:r>
      <w:r w:rsidR="00D56BDD" w:rsidRPr="00061741">
        <w:t>such</w:t>
      </w:r>
      <w:r w:rsidR="00065E23" w:rsidRPr="00061741">
        <w:t xml:space="preserve"> content or services, and the nature of access to them (e.g. </w:t>
      </w:r>
      <w:r w:rsidR="00857614" w:rsidRPr="00061741">
        <w:t xml:space="preserve">whether </w:t>
      </w:r>
      <w:r w:rsidR="00F0276F" w:rsidRPr="00061741">
        <w:t xml:space="preserve">the type of access is </w:t>
      </w:r>
      <w:r w:rsidR="00065E23" w:rsidRPr="00061741">
        <w:t>conditional on user payme</w:t>
      </w:r>
      <w:r w:rsidR="00D56BDD" w:rsidRPr="00061741">
        <w:t>nt</w:t>
      </w:r>
      <w:r w:rsidR="00487858" w:rsidRPr="00061741">
        <w:t xml:space="preserve"> </w:t>
      </w:r>
      <w:r w:rsidR="00676190" w:rsidRPr="00061741">
        <w:t>by transaction (pay per view) or by ongoing subscription fee)</w:t>
      </w:r>
      <w:r w:rsidR="00F0276F" w:rsidRPr="00061741">
        <w:t>:</w:t>
      </w:r>
    </w:p>
    <w:p w14:paraId="2013CB79" w14:textId="3900A3F5" w:rsidR="001103E5" w:rsidRPr="00061741" w:rsidRDefault="001103E5" w:rsidP="001103E5">
      <w:pPr>
        <w:pStyle w:val="32Boxformfield"/>
      </w:pPr>
    </w:p>
    <w:p w14:paraId="02846A89" w14:textId="689EC418" w:rsidR="001103E5" w:rsidRPr="00061741" w:rsidRDefault="001103E5" w:rsidP="001103E5">
      <w:pPr>
        <w:pStyle w:val="32Boxformfield"/>
      </w:pPr>
    </w:p>
    <w:p w14:paraId="072E1565" w14:textId="77777777" w:rsidR="002000F4" w:rsidRPr="00061741" w:rsidRDefault="002000F4" w:rsidP="001103E5">
      <w:pPr>
        <w:pStyle w:val="32Boxformfield"/>
      </w:pPr>
    </w:p>
    <w:p w14:paraId="0C8AE92A" w14:textId="77777777" w:rsidR="008545F0" w:rsidRPr="00061741" w:rsidRDefault="008545F0" w:rsidP="001103E5">
      <w:pPr>
        <w:pStyle w:val="32Boxformfield"/>
      </w:pPr>
    </w:p>
    <w:p w14:paraId="077875B0" w14:textId="77777777" w:rsidR="008545F0" w:rsidRPr="00061741" w:rsidRDefault="008545F0" w:rsidP="001103E5">
      <w:pPr>
        <w:pStyle w:val="32Boxformfield"/>
      </w:pPr>
    </w:p>
    <w:p w14:paraId="000F7611" w14:textId="77777777" w:rsidR="001103E5" w:rsidRPr="00061741" w:rsidRDefault="001103E5" w:rsidP="001103E5">
      <w:pPr>
        <w:pStyle w:val="32Boxformfield"/>
      </w:pPr>
    </w:p>
    <w:p w14:paraId="3C048332" w14:textId="77777777" w:rsidR="00F319F7" w:rsidRPr="00061741" w:rsidRDefault="00F319F7" w:rsidP="0021296C">
      <w:pPr>
        <w:pStyle w:val="32Boxformfield"/>
      </w:pPr>
    </w:p>
    <w:p w14:paraId="273EE8B7" w14:textId="69B8FADA" w:rsidR="004E4312" w:rsidRPr="00061741" w:rsidRDefault="00363F9D" w:rsidP="004E4312">
      <w:pPr>
        <w:pStyle w:val="05SECTIONtitleH2"/>
      </w:pPr>
      <w:bookmarkStart w:id="7" w:name="_Toc238718250"/>
      <w:r w:rsidRPr="00061741">
        <w:lastRenderedPageBreak/>
        <w:t>Designation criteria</w:t>
      </w:r>
      <w:bookmarkEnd w:id="7"/>
    </w:p>
    <w:p w14:paraId="5349B17C" w14:textId="77777777" w:rsidR="004E4312" w:rsidRPr="00061741" w:rsidRDefault="004E4312" w:rsidP="004E4312">
      <w:pPr>
        <w:pStyle w:val="27BoxHeading"/>
      </w:pPr>
      <w:r w:rsidRPr="00061741">
        <w:t>About this section</w:t>
      </w:r>
    </w:p>
    <w:p w14:paraId="74E36B28" w14:textId="7720F0E8" w:rsidR="004E4312" w:rsidRPr="00061741" w:rsidRDefault="03D95EC0" w:rsidP="7FFFE69C">
      <w:pPr>
        <w:rPr>
          <w:color w:val="C00000"/>
        </w:rPr>
      </w:pPr>
      <w:r w:rsidRPr="00061741">
        <w:t>Ofcom may only designate an IPS</w:t>
      </w:r>
      <w:r w:rsidR="3F1C9CB0" w:rsidRPr="00061741">
        <w:t xml:space="preserve"> if it</w:t>
      </w:r>
      <w:r w:rsidR="00B212CF" w:rsidRPr="00061741">
        <w:t xml:space="preserve"> meets the designation criteria set out in </w:t>
      </w:r>
      <w:r w:rsidR="0042065D" w:rsidRPr="00061741">
        <w:t xml:space="preserve">the </w:t>
      </w:r>
      <w:r w:rsidR="6B833CD5" w:rsidRPr="00061741">
        <w:t>Act</w:t>
      </w:r>
      <w:r w:rsidR="00AD7E18" w:rsidRPr="00061741">
        <w:t>.</w:t>
      </w:r>
      <w:r w:rsidR="002000F4" w:rsidRPr="00061741">
        <w:t xml:space="preserve"> As described in section 1 above, t</w:t>
      </w:r>
      <w:r w:rsidR="00AD7E18" w:rsidRPr="00061741">
        <w:t>hese are</w:t>
      </w:r>
      <w:r w:rsidR="77A7B7DA" w:rsidRPr="00061741">
        <w:t>:</w:t>
      </w:r>
    </w:p>
    <w:p w14:paraId="696167DB" w14:textId="583944A1" w:rsidR="77A7B7DA" w:rsidRPr="00061741" w:rsidRDefault="77A7B7DA" w:rsidP="70C52168">
      <w:pPr>
        <w:pStyle w:val="ListParagraph"/>
        <w:numPr>
          <w:ilvl w:val="0"/>
          <w:numId w:val="1"/>
        </w:numPr>
      </w:pPr>
      <w:r w:rsidRPr="00061741">
        <w:t>The IPS must make, or be capable of making, a significant contribution to the licensed PSB’s or S4C’s individual remit (</w:t>
      </w:r>
      <w:r w:rsidRPr="00061741">
        <w:rPr>
          <w:b/>
          <w:bCs/>
        </w:rPr>
        <w:t>Condition 1</w:t>
      </w:r>
      <w:r w:rsidRPr="00061741">
        <w:t>);</w:t>
      </w:r>
    </w:p>
    <w:p w14:paraId="566B32DF" w14:textId="1B2873D5" w:rsidR="77A7B7DA" w:rsidRPr="00061741" w:rsidRDefault="009111E1" w:rsidP="70C52168">
      <w:pPr>
        <w:pStyle w:val="ListParagraph"/>
        <w:numPr>
          <w:ilvl w:val="0"/>
          <w:numId w:val="1"/>
        </w:numPr>
      </w:pPr>
      <w:r w:rsidRPr="00061741">
        <w:t>PSR content</w:t>
      </w:r>
      <w:r w:rsidR="77A7B7DA" w:rsidRPr="00061741">
        <w:t xml:space="preserve"> included in the IPS</w:t>
      </w:r>
      <w:r w:rsidR="4924F3DF" w:rsidRPr="00061741">
        <w:t xml:space="preserve"> </w:t>
      </w:r>
      <w:r w:rsidR="00481290" w:rsidRPr="00061741">
        <w:t>is</w:t>
      </w:r>
      <w:r w:rsidR="4924F3DF" w:rsidRPr="00061741">
        <w:t xml:space="preserve"> readily discoverable and </w:t>
      </w:r>
      <w:r w:rsidR="00481290" w:rsidRPr="00061741">
        <w:t xml:space="preserve">is </w:t>
      </w:r>
      <w:r w:rsidR="4924F3DF" w:rsidRPr="00061741">
        <w:t>promoted by the service (</w:t>
      </w:r>
      <w:r w:rsidR="4924F3DF" w:rsidRPr="00061741">
        <w:rPr>
          <w:b/>
          <w:bCs/>
        </w:rPr>
        <w:t>Condition 2</w:t>
      </w:r>
      <w:r w:rsidR="4924F3DF" w:rsidRPr="00061741">
        <w:t>); and</w:t>
      </w:r>
    </w:p>
    <w:p w14:paraId="5C6CD1DF" w14:textId="7D7D34BF" w:rsidR="4924F3DF" w:rsidRPr="00061741" w:rsidRDefault="4924F3DF" w:rsidP="70C52168">
      <w:pPr>
        <w:pStyle w:val="ListParagraph"/>
        <w:numPr>
          <w:ilvl w:val="0"/>
          <w:numId w:val="1"/>
        </w:numPr>
      </w:pPr>
      <w:r w:rsidRPr="00061741">
        <w:t>Ofcom considers that it is appropriate to designate the IPS.</w:t>
      </w:r>
    </w:p>
    <w:p w14:paraId="04190C09" w14:textId="6989EF15" w:rsidR="003B40FE" w:rsidRPr="00061741" w:rsidRDefault="00977F97" w:rsidP="00CB08A6">
      <w:pPr>
        <w:pStyle w:val="09Numberedparagraph"/>
        <w:numPr>
          <w:ilvl w:val="0"/>
          <w:numId w:val="0"/>
        </w:numPr>
      </w:pPr>
      <w:r w:rsidRPr="00061741">
        <w:t xml:space="preserve">If </w:t>
      </w:r>
      <w:r w:rsidR="00C0148D" w:rsidRPr="00061741">
        <w:t>your</w:t>
      </w:r>
      <w:r w:rsidR="00703CA3" w:rsidRPr="00061741">
        <w:t xml:space="preserve"> answers to the questions </w:t>
      </w:r>
      <w:r w:rsidR="00B24C1D" w:rsidRPr="00061741">
        <w:t xml:space="preserve">in this section </w:t>
      </w:r>
      <w:r w:rsidR="00703CA3" w:rsidRPr="00061741">
        <w:t xml:space="preserve">are set out in </w:t>
      </w:r>
      <w:r w:rsidR="00341CF3" w:rsidRPr="00061741">
        <w:t>your</w:t>
      </w:r>
      <w:r w:rsidR="00A95E54" w:rsidRPr="00061741">
        <w:t xml:space="preserve"> </w:t>
      </w:r>
      <w:proofErr w:type="spellStart"/>
      <w:r w:rsidR="00A95E54" w:rsidRPr="00061741">
        <w:t>SoPP</w:t>
      </w:r>
      <w:proofErr w:type="spellEnd"/>
      <w:r w:rsidR="00A95E54" w:rsidRPr="00061741">
        <w:t xml:space="preserve"> Plan</w:t>
      </w:r>
      <w:r w:rsidR="00341CF3" w:rsidRPr="00061741">
        <w:t xml:space="preserve"> (or, in the case of</w:t>
      </w:r>
      <w:r w:rsidR="00CD46A4" w:rsidRPr="00061741">
        <w:t xml:space="preserve"> persons associated with a licensed PSB or S4C, the </w:t>
      </w:r>
      <w:r w:rsidR="0049098D" w:rsidRPr="00061741">
        <w:t>relevant PSB’s</w:t>
      </w:r>
      <w:r w:rsidR="00703CA3" w:rsidRPr="00061741">
        <w:t xml:space="preserve"> </w:t>
      </w:r>
      <w:proofErr w:type="spellStart"/>
      <w:r w:rsidR="00703CA3" w:rsidRPr="00061741">
        <w:t>SoPP</w:t>
      </w:r>
      <w:proofErr w:type="spellEnd"/>
      <w:r w:rsidR="00703CA3" w:rsidRPr="00061741">
        <w:t xml:space="preserve"> Plan</w:t>
      </w:r>
      <w:r w:rsidR="00A95E54" w:rsidRPr="00061741">
        <w:t>)</w:t>
      </w:r>
      <w:r w:rsidR="00703CA3" w:rsidRPr="00061741">
        <w:t>, please indicate the relevant paragraph</w:t>
      </w:r>
      <w:r w:rsidR="00F57C39" w:rsidRPr="00061741">
        <w:t>(</w:t>
      </w:r>
      <w:r w:rsidR="00703CA3" w:rsidRPr="00061741">
        <w:t>s</w:t>
      </w:r>
      <w:r w:rsidR="00F57C39" w:rsidRPr="00061741">
        <w:t>)</w:t>
      </w:r>
      <w:r w:rsidR="00703CA3" w:rsidRPr="00061741">
        <w:t xml:space="preserve"> of the </w:t>
      </w:r>
      <w:proofErr w:type="spellStart"/>
      <w:r w:rsidR="00703CA3" w:rsidRPr="00061741">
        <w:t>SoPP</w:t>
      </w:r>
      <w:proofErr w:type="spellEnd"/>
      <w:r w:rsidR="00703CA3" w:rsidRPr="00061741">
        <w:t xml:space="preserve"> Plan in the boxes for each answer. </w:t>
      </w:r>
    </w:p>
    <w:p w14:paraId="1213ACD4" w14:textId="07A14069" w:rsidR="00033B57" w:rsidRPr="00061741" w:rsidRDefault="00481290" w:rsidP="00CB08A6">
      <w:pPr>
        <w:pStyle w:val="09Numberedparagraph"/>
        <w:numPr>
          <w:ilvl w:val="0"/>
          <w:numId w:val="0"/>
        </w:numPr>
        <w:rPr>
          <w:b/>
          <w:bCs/>
        </w:rPr>
      </w:pPr>
      <w:r w:rsidRPr="00061741">
        <w:rPr>
          <w:b/>
          <w:bCs/>
        </w:rPr>
        <w:t>Approach to PSR content</w:t>
      </w:r>
    </w:p>
    <w:p w14:paraId="7D275953" w14:textId="29B0A82A" w:rsidR="001B299E" w:rsidRPr="00061741" w:rsidRDefault="001B299E" w:rsidP="00F76529">
      <w:pPr>
        <w:pStyle w:val="09Numberedparagraph"/>
        <w:numPr>
          <w:ilvl w:val="0"/>
          <w:numId w:val="0"/>
        </w:numPr>
      </w:pPr>
      <w:r w:rsidRPr="00061741">
        <w:t xml:space="preserve">PSR content is relevant </w:t>
      </w:r>
      <w:r w:rsidR="005C2EAF" w:rsidRPr="00061741">
        <w:t xml:space="preserve">to our assessment of whether </w:t>
      </w:r>
      <w:r w:rsidR="00A83B78" w:rsidRPr="00061741">
        <w:t>an IPS is capable of making a significant contribution to the</w:t>
      </w:r>
      <w:r w:rsidR="001F2906" w:rsidRPr="00061741">
        <w:t xml:space="preserve"> licensed PSB’s or S4C’s individual remit</w:t>
      </w:r>
      <w:r w:rsidR="0060319E" w:rsidRPr="00061741">
        <w:t xml:space="preserve"> (Condition 1)</w:t>
      </w:r>
      <w:r w:rsidR="006E74A2" w:rsidRPr="00061741">
        <w:t>,</w:t>
      </w:r>
      <w:r w:rsidR="0060319E" w:rsidRPr="00061741">
        <w:t xml:space="preserve"> and </w:t>
      </w:r>
      <w:r w:rsidR="00C12A89" w:rsidRPr="00061741">
        <w:t xml:space="preserve">must be readily discoverable and </w:t>
      </w:r>
      <w:r w:rsidR="006E74A2" w:rsidRPr="00061741">
        <w:t>promoted</w:t>
      </w:r>
      <w:r w:rsidR="00C12A89" w:rsidRPr="00061741">
        <w:t xml:space="preserve"> by the </w:t>
      </w:r>
      <w:r w:rsidR="006E74A2" w:rsidRPr="00061741">
        <w:t>IPS in order to satisfy Condition 2</w:t>
      </w:r>
      <w:r w:rsidR="00C12A89" w:rsidRPr="00061741">
        <w:t xml:space="preserve">. </w:t>
      </w:r>
      <w:r w:rsidR="0061272B" w:rsidRPr="00061741">
        <w:t xml:space="preserve">As </w:t>
      </w:r>
      <w:r w:rsidR="00972A2B" w:rsidRPr="00061741">
        <w:t>described</w:t>
      </w:r>
      <w:r w:rsidR="0061272B" w:rsidRPr="00061741">
        <w:t xml:space="preserve"> above, following designation, RTSS providers also have a duty to give PSR content an appropriate degree of prominence</w:t>
      </w:r>
      <w:r w:rsidR="00972A2B" w:rsidRPr="00061741">
        <w:t>.</w:t>
      </w:r>
    </w:p>
    <w:p w14:paraId="2E601A50" w14:textId="7930230E" w:rsidR="009E0EF6" w:rsidRPr="00061741" w:rsidRDefault="009E0EF6" w:rsidP="009E0EF6">
      <w:pPr>
        <w:pStyle w:val="09Numberedparagraph"/>
      </w:pPr>
      <w:r w:rsidRPr="00061741">
        <w:t xml:space="preserve">Please explain your approach to assessing whether content included in the IPS contributes to the fulfilment of your individual remit (i.e. your approach to assessing whether content is PSR content or non-PSR content). Persons associated with a licensed PSB or S4C should explain the relevant PSB’s approach. </w:t>
      </w:r>
    </w:p>
    <w:p w14:paraId="62B71915" w14:textId="77777777" w:rsidR="009E0EF6" w:rsidRPr="00061741" w:rsidRDefault="009E0EF6" w:rsidP="009E0EF6">
      <w:pPr>
        <w:pStyle w:val="32Boxformfield"/>
        <w:pBdr>
          <w:bottom w:val="single" w:sz="4" w:space="0" w:color="C500ED" w:themeColor="accent6"/>
        </w:pBdr>
      </w:pPr>
    </w:p>
    <w:p w14:paraId="254A3391" w14:textId="77777777" w:rsidR="009E0EF6" w:rsidRPr="00061741" w:rsidRDefault="009E0EF6" w:rsidP="009E0EF6">
      <w:pPr>
        <w:pStyle w:val="32Boxformfield"/>
        <w:pBdr>
          <w:bottom w:val="single" w:sz="4" w:space="0" w:color="C500ED" w:themeColor="accent6"/>
        </w:pBdr>
      </w:pPr>
    </w:p>
    <w:p w14:paraId="2AA8FB99" w14:textId="77777777" w:rsidR="009E0EF6" w:rsidRPr="00061741" w:rsidRDefault="009E0EF6" w:rsidP="009E0EF6">
      <w:pPr>
        <w:pStyle w:val="32Boxformfield"/>
        <w:pBdr>
          <w:bottom w:val="single" w:sz="4" w:space="0" w:color="C500ED" w:themeColor="accent6"/>
        </w:pBdr>
      </w:pPr>
    </w:p>
    <w:p w14:paraId="2FC8DFB8" w14:textId="77777777" w:rsidR="009E0EF6" w:rsidRPr="00061741" w:rsidRDefault="009E0EF6" w:rsidP="009E0EF6">
      <w:pPr>
        <w:pStyle w:val="32Boxformfield"/>
        <w:pBdr>
          <w:bottom w:val="single" w:sz="4" w:space="0" w:color="C500ED" w:themeColor="accent6"/>
        </w:pBdr>
      </w:pPr>
    </w:p>
    <w:p w14:paraId="37AC6226" w14:textId="77777777" w:rsidR="00887F43" w:rsidRPr="00061741" w:rsidRDefault="00887F43" w:rsidP="009E0EF6">
      <w:pPr>
        <w:pStyle w:val="32Boxformfield"/>
        <w:pBdr>
          <w:bottom w:val="single" w:sz="4" w:space="0" w:color="C500ED" w:themeColor="accent6"/>
        </w:pBdr>
      </w:pPr>
    </w:p>
    <w:p w14:paraId="7E63CC31" w14:textId="77777777" w:rsidR="00887F43" w:rsidRPr="00061741" w:rsidRDefault="00887F43" w:rsidP="009E0EF6">
      <w:pPr>
        <w:pStyle w:val="32Boxformfield"/>
        <w:pBdr>
          <w:bottom w:val="single" w:sz="4" w:space="0" w:color="C500ED" w:themeColor="accent6"/>
        </w:pBdr>
      </w:pPr>
    </w:p>
    <w:p w14:paraId="07F95A9C" w14:textId="77777777" w:rsidR="000C04F1" w:rsidRPr="00061741" w:rsidRDefault="000C04F1" w:rsidP="009E0EF6">
      <w:pPr>
        <w:pStyle w:val="32Boxformfield"/>
        <w:pBdr>
          <w:bottom w:val="single" w:sz="4" w:space="0" w:color="C500ED" w:themeColor="accent6"/>
        </w:pBdr>
      </w:pPr>
    </w:p>
    <w:p w14:paraId="58A4E652" w14:textId="77777777" w:rsidR="000C04F1" w:rsidRPr="00061741" w:rsidRDefault="000C04F1" w:rsidP="009E0EF6">
      <w:pPr>
        <w:pStyle w:val="32Boxformfield"/>
        <w:pBdr>
          <w:bottom w:val="single" w:sz="4" w:space="0" w:color="C500ED" w:themeColor="accent6"/>
        </w:pBdr>
      </w:pPr>
    </w:p>
    <w:p w14:paraId="483B6617" w14:textId="77777777" w:rsidR="009E0EF6" w:rsidRPr="00061741" w:rsidRDefault="009E0EF6" w:rsidP="009E0EF6">
      <w:pPr>
        <w:pStyle w:val="32Boxformfield"/>
        <w:pBdr>
          <w:bottom w:val="single" w:sz="4" w:space="0" w:color="C500ED" w:themeColor="accent6"/>
        </w:pBdr>
      </w:pPr>
    </w:p>
    <w:p w14:paraId="243E8FBF" w14:textId="77777777" w:rsidR="007A759E" w:rsidRPr="00061741" w:rsidRDefault="007A759E" w:rsidP="009E0EF6">
      <w:pPr>
        <w:pStyle w:val="32Boxformfield"/>
        <w:pBdr>
          <w:bottom w:val="single" w:sz="4" w:space="0" w:color="C500ED" w:themeColor="accent6"/>
        </w:pBdr>
      </w:pPr>
    </w:p>
    <w:p w14:paraId="403C33A9" w14:textId="77777777" w:rsidR="00CE7A02" w:rsidRPr="00061741" w:rsidRDefault="00CE7A02" w:rsidP="00D44BF2">
      <w:pPr>
        <w:pStyle w:val="09Numberedparagraph"/>
        <w:numPr>
          <w:ilvl w:val="0"/>
          <w:numId w:val="0"/>
        </w:numPr>
      </w:pPr>
    </w:p>
    <w:p w14:paraId="52E926E6" w14:textId="1069A719" w:rsidR="00077AC1" w:rsidRPr="00061741" w:rsidRDefault="00077AC1" w:rsidP="00CB08A6">
      <w:pPr>
        <w:pStyle w:val="09Numberedparagraph"/>
        <w:numPr>
          <w:ilvl w:val="0"/>
          <w:numId w:val="0"/>
        </w:numPr>
        <w:rPr>
          <w:b/>
          <w:bCs/>
        </w:rPr>
      </w:pPr>
      <w:r w:rsidRPr="00061741">
        <w:rPr>
          <w:b/>
          <w:bCs/>
        </w:rPr>
        <w:t>Condition 1</w:t>
      </w:r>
    </w:p>
    <w:p w14:paraId="1B1F6D1B" w14:textId="2CAD4E03" w:rsidR="005E7C78" w:rsidRPr="00061741" w:rsidRDefault="005E7C78">
      <w:pPr>
        <w:pStyle w:val="09Numberedparagraph"/>
      </w:pPr>
      <w:r w:rsidRPr="00061741">
        <w:t xml:space="preserve">Please explain how the IPS makes, or would be capable of making, a significant contribution to your individual remit (or, for associated persons, the relevant PSB’s individual remit).   </w:t>
      </w:r>
    </w:p>
    <w:p w14:paraId="1FA95930" w14:textId="77777777" w:rsidR="005E7C78" w:rsidRPr="00061741" w:rsidRDefault="005E7C78" w:rsidP="005E7C78">
      <w:pPr>
        <w:pStyle w:val="32Boxformfield"/>
        <w:pBdr>
          <w:bottom w:val="single" w:sz="4" w:space="0" w:color="C500ED" w:themeColor="accent6"/>
        </w:pBdr>
      </w:pPr>
    </w:p>
    <w:p w14:paraId="3ECF38A4" w14:textId="77777777" w:rsidR="005E7C78" w:rsidRPr="00061741" w:rsidRDefault="005E7C78" w:rsidP="005E7C78">
      <w:pPr>
        <w:pStyle w:val="32Boxformfield"/>
        <w:pBdr>
          <w:bottom w:val="single" w:sz="4" w:space="0" w:color="C500ED" w:themeColor="accent6"/>
        </w:pBdr>
      </w:pPr>
    </w:p>
    <w:p w14:paraId="2EBCB9E1" w14:textId="77777777" w:rsidR="005E7C78" w:rsidRPr="00061741" w:rsidRDefault="005E7C78" w:rsidP="005E7C78">
      <w:pPr>
        <w:pStyle w:val="32Boxformfield"/>
        <w:pBdr>
          <w:bottom w:val="single" w:sz="4" w:space="0" w:color="C500ED" w:themeColor="accent6"/>
        </w:pBdr>
      </w:pPr>
    </w:p>
    <w:p w14:paraId="671E993A" w14:textId="77777777" w:rsidR="00887F43" w:rsidRPr="00061741" w:rsidRDefault="00887F43" w:rsidP="005E7C78">
      <w:pPr>
        <w:pStyle w:val="32Boxformfield"/>
        <w:pBdr>
          <w:bottom w:val="single" w:sz="4" w:space="0" w:color="C500ED" w:themeColor="accent6"/>
        </w:pBdr>
      </w:pPr>
    </w:p>
    <w:p w14:paraId="606EA7E7" w14:textId="77777777" w:rsidR="00887F43" w:rsidRPr="00061741" w:rsidRDefault="00887F43" w:rsidP="005E7C78">
      <w:pPr>
        <w:pStyle w:val="32Boxformfield"/>
        <w:pBdr>
          <w:bottom w:val="single" w:sz="4" w:space="0" w:color="C500ED" w:themeColor="accent6"/>
        </w:pBdr>
      </w:pPr>
    </w:p>
    <w:p w14:paraId="5184D276" w14:textId="77777777" w:rsidR="00887F43" w:rsidRPr="00061741" w:rsidRDefault="00887F43" w:rsidP="005E7C78">
      <w:pPr>
        <w:pStyle w:val="32Boxformfield"/>
        <w:pBdr>
          <w:bottom w:val="single" w:sz="4" w:space="0" w:color="C500ED" w:themeColor="accent6"/>
        </w:pBdr>
      </w:pPr>
    </w:p>
    <w:p w14:paraId="68AC6EA9" w14:textId="77777777" w:rsidR="00887F43" w:rsidRPr="00061741" w:rsidRDefault="00887F43" w:rsidP="005E7C78">
      <w:pPr>
        <w:pStyle w:val="32Boxformfield"/>
        <w:pBdr>
          <w:bottom w:val="single" w:sz="4" w:space="0" w:color="C500ED" w:themeColor="accent6"/>
        </w:pBdr>
      </w:pPr>
    </w:p>
    <w:p w14:paraId="3D51C4D2" w14:textId="77777777" w:rsidR="00887F43" w:rsidRPr="00061741" w:rsidRDefault="00887F43" w:rsidP="005E7C78">
      <w:pPr>
        <w:pStyle w:val="32Boxformfield"/>
        <w:pBdr>
          <w:bottom w:val="single" w:sz="4" w:space="0" w:color="C500ED" w:themeColor="accent6"/>
        </w:pBdr>
      </w:pPr>
    </w:p>
    <w:p w14:paraId="1933BF76" w14:textId="77777777" w:rsidR="005E7C78" w:rsidRPr="00061741" w:rsidRDefault="005E7C78" w:rsidP="005E7C78">
      <w:pPr>
        <w:pStyle w:val="32Boxformfield"/>
        <w:pBdr>
          <w:bottom w:val="single" w:sz="4" w:space="0" w:color="C500ED" w:themeColor="accent6"/>
        </w:pBdr>
      </w:pPr>
    </w:p>
    <w:p w14:paraId="7144D9B9" w14:textId="77777777" w:rsidR="005E7C78" w:rsidRPr="00061741" w:rsidRDefault="005E7C78" w:rsidP="005E7C78">
      <w:pPr>
        <w:pStyle w:val="32Boxformfield"/>
        <w:pBdr>
          <w:bottom w:val="single" w:sz="4" w:space="0" w:color="C500ED" w:themeColor="accent6"/>
        </w:pBdr>
      </w:pPr>
    </w:p>
    <w:p w14:paraId="4BFEB262" w14:textId="77777777" w:rsidR="005E7C78" w:rsidRPr="00061741" w:rsidRDefault="005E7C78" w:rsidP="000C04F1">
      <w:pPr>
        <w:pStyle w:val="09Numberedparagraph"/>
        <w:numPr>
          <w:ilvl w:val="0"/>
          <w:numId w:val="0"/>
        </w:numPr>
      </w:pPr>
    </w:p>
    <w:p w14:paraId="3D6AC8CB" w14:textId="2074F722" w:rsidR="004E4312" w:rsidRPr="00061741" w:rsidRDefault="00356228" w:rsidP="00950A76">
      <w:pPr>
        <w:pStyle w:val="09Numberedparagraph"/>
      </w:pPr>
      <w:r w:rsidRPr="00061741">
        <w:t xml:space="preserve">Does the </w:t>
      </w:r>
      <w:r w:rsidR="00C738EC" w:rsidRPr="00061741">
        <w:t xml:space="preserve">IPS include all of the content on all of the relevant </w:t>
      </w:r>
      <w:r w:rsidR="008D1529" w:rsidRPr="00061741">
        <w:t xml:space="preserve">audiovisual </w:t>
      </w:r>
      <w:r w:rsidR="00C738EC" w:rsidRPr="00061741">
        <w:t>services</w:t>
      </w:r>
      <w:r w:rsidR="008D1529" w:rsidRPr="00061741">
        <w:rPr>
          <w:rStyle w:val="FootnoteReference"/>
        </w:rPr>
        <w:footnoteReference w:id="40"/>
      </w:r>
      <w:r w:rsidR="00C738EC" w:rsidRPr="00061741">
        <w:t xml:space="preserve"> that the PSB has identified in its </w:t>
      </w:r>
      <w:proofErr w:type="spellStart"/>
      <w:r w:rsidR="00C738EC" w:rsidRPr="00061741">
        <w:t>SoPP</w:t>
      </w:r>
      <w:proofErr w:type="spellEnd"/>
      <w:r w:rsidR="00C738EC" w:rsidRPr="00061741">
        <w:t xml:space="preserve"> Plan (other than the IPS)</w:t>
      </w:r>
      <w:r w:rsidR="009268CA" w:rsidRPr="00061741">
        <w:t xml:space="preserve"> as being used to fulfil </w:t>
      </w:r>
      <w:r w:rsidR="007D1627" w:rsidRPr="00061741">
        <w:t>its individual</w:t>
      </w:r>
      <w:r w:rsidR="00361BD2" w:rsidRPr="00061741">
        <w:t xml:space="preserve"> </w:t>
      </w:r>
      <w:r w:rsidR="007D1627" w:rsidRPr="00061741">
        <w:t>remit</w:t>
      </w:r>
      <w:r w:rsidRPr="00061741">
        <w:t>?</w:t>
      </w:r>
      <w:r w:rsidR="004E4312" w:rsidRPr="00061741">
        <w:t xml:space="preserve"> </w:t>
      </w:r>
    </w:p>
    <w:p w14:paraId="2E9151F5" w14:textId="7BA42704" w:rsidR="00BA7D9A" w:rsidRPr="00061741" w:rsidRDefault="00000000" w:rsidP="00C20BEF">
      <w:pPr>
        <w:pStyle w:val="09Numberedparagraph"/>
        <w:numPr>
          <w:ilvl w:val="0"/>
          <w:numId w:val="0"/>
        </w:numPr>
        <w:ind w:left="720"/>
      </w:pPr>
      <w:sdt>
        <w:sdtPr>
          <w:rPr>
            <w:sz w:val="28"/>
            <w:szCs w:val="28"/>
          </w:rPr>
          <w:id w:val="1284156406"/>
          <w14:checkbox>
            <w14:checked w14:val="0"/>
            <w14:checkedState w14:val="2612" w14:font="MS Gothic"/>
            <w14:uncheckedState w14:val="2610" w14:font="MS Gothic"/>
          </w14:checkbox>
        </w:sdtPr>
        <w:sdtContent>
          <w:r w:rsidR="00844695" w:rsidRPr="00061741">
            <w:rPr>
              <w:rFonts w:ascii="MS Gothic" w:eastAsia="MS Gothic" w:hAnsi="MS Gothic" w:hint="eastAsia"/>
              <w:sz w:val="28"/>
              <w:szCs w:val="28"/>
            </w:rPr>
            <w:t>☐</w:t>
          </w:r>
        </w:sdtContent>
      </w:sdt>
      <w:r w:rsidR="004E4312" w:rsidRPr="00061741">
        <w:t xml:space="preserve">Yes </w:t>
      </w:r>
      <w:r w:rsidR="004E4312" w:rsidRPr="00061741">
        <w:tab/>
      </w:r>
      <w:r w:rsidR="004E4312" w:rsidRPr="00061741">
        <w:tab/>
      </w:r>
      <w:sdt>
        <w:sdtPr>
          <w:rPr>
            <w:sz w:val="28"/>
            <w:szCs w:val="28"/>
          </w:rPr>
          <w:id w:val="1247381988"/>
          <w14:checkbox>
            <w14:checked w14:val="0"/>
            <w14:checkedState w14:val="2612" w14:font="MS Gothic"/>
            <w14:uncheckedState w14:val="2610" w14:font="MS Gothic"/>
          </w14:checkbox>
        </w:sdtPr>
        <w:sdtContent>
          <w:r w:rsidR="004E4312" w:rsidRPr="00061741">
            <w:rPr>
              <w:rFonts w:ascii="MS Gothic" w:eastAsia="MS Gothic" w:hAnsi="MS Gothic" w:hint="eastAsia"/>
              <w:sz w:val="28"/>
              <w:szCs w:val="28"/>
            </w:rPr>
            <w:t>☐</w:t>
          </w:r>
        </w:sdtContent>
      </w:sdt>
      <w:r w:rsidR="004E4312" w:rsidRPr="00061741">
        <w:t xml:space="preserve">No </w:t>
      </w:r>
    </w:p>
    <w:p w14:paraId="0623B98E" w14:textId="77BEFD27" w:rsidR="00FC2618" w:rsidRPr="00061741" w:rsidRDefault="00FC2618" w:rsidP="00C20BEF">
      <w:pPr>
        <w:pStyle w:val="09Numberedparagraph"/>
        <w:numPr>
          <w:ilvl w:val="0"/>
          <w:numId w:val="0"/>
        </w:numPr>
        <w:ind w:left="720"/>
      </w:pPr>
      <w:r w:rsidRPr="00061741">
        <w:t xml:space="preserve">If no, please </w:t>
      </w:r>
      <w:r w:rsidR="004A72D3" w:rsidRPr="00061741">
        <w:t>explain what</w:t>
      </w:r>
      <w:r w:rsidR="00D64D5E" w:rsidRPr="00061741">
        <w:t xml:space="preserve"> content </w:t>
      </w:r>
      <w:r w:rsidR="0002248B" w:rsidRPr="00061741">
        <w:t xml:space="preserve">and/or services are </w:t>
      </w:r>
      <w:r w:rsidR="00D64D5E" w:rsidRPr="00061741">
        <w:t xml:space="preserve">not included </w:t>
      </w:r>
      <w:r w:rsidR="0002248B" w:rsidRPr="00061741">
        <w:t>and why</w:t>
      </w:r>
      <w:r w:rsidR="007531DF" w:rsidRPr="00061741">
        <w:t>.</w:t>
      </w:r>
    </w:p>
    <w:p w14:paraId="23923C5A" w14:textId="77777777" w:rsidR="00FC2618" w:rsidRPr="00061741" w:rsidRDefault="00FC2618" w:rsidP="00FC2618">
      <w:pPr>
        <w:pStyle w:val="32Boxformfield"/>
        <w:pBdr>
          <w:bottom w:val="single" w:sz="4" w:space="0" w:color="C500ED" w:themeColor="accent6"/>
        </w:pBdr>
      </w:pPr>
    </w:p>
    <w:p w14:paraId="5EB4945A" w14:textId="77777777" w:rsidR="00950A76" w:rsidRPr="00061741" w:rsidRDefault="00950A76" w:rsidP="00FC2618">
      <w:pPr>
        <w:pStyle w:val="32Boxformfield"/>
        <w:pBdr>
          <w:bottom w:val="single" w:sz="4" w:space="0" w:color="C500ED" w:themeColor="accent6"/>
        </w:pBdr>
      </w:pPr>
    </w:p>
    <w:p w14:paraId="4B92D2AF" w14:textId="77777777" w:rsidR="0002248B" w:rsidRPr="00061741" w:rsidRDefault="0002248B" w:rsidP="00FC2618">
      <w:pPr>
        <w:pStyle w:val="32Boxformfield"/>
        <w:pBdr>
          <w:bottom w:val="single" w:sz="4" w:space="0" w:color="C500ED" w:themeColor="accent6"/>
        </w:pBdr>
      </w:pPr>
    </w:p>
    <w:p w14:paraId="77BEC543" w14:textId="77777777" w:rsidR="00EB322E" w:rsidRPr="00061741" w:rsidRDefault="00EB322E" w:rsidP="00FC2618">
      <w:pPr>
        <w:pStyle w:val="32Boxformfield"/>
        <w:pBdr>
          <w:bottom w:val="single" w:sz="4" w:space="0" w:color="C500ED" w:themeColor="accent6"/>
        </w:pBdr>
      </w:pPr>
    </w:p>
    <w:p w14:paraId="64FA0FAE" w14:textId="77777777" w:rsidR="00EB322E" w:rsidRPr="00061741" w:rsidRDefault="00EB322E" w:rsidP="00FC2618">
      <w:pPr>
        <w:pStyle w:val="32Boxformfield"/>
        <w:pBdr>
          <w:bottom w:val="single" w:sz="4" w:space="0" w:color="C500ED" w:themeColor="accent6"/>
        </w:pBdr>
      </w:pPr>
    </w:p>
    <w:p w14:paraId="6A370B74" w14:textId="77777777" w:rsidR="0002248B" w:rsidRPr="00061741" w:rsidRDefault="0002248B" w:rsidP="00FC2618">
      <w:pPr>
        <w:pStyle w:val="32Boxformfield"/>
        <w:pBdr>
          <w:bottom w:val="single" w:sz="4" w:space="0" w:color="C500ED" w:themeColor="accent6"/>
        </w:pBdr>
      </w:pPr>
    </w:p>
    <w:p w14:paraId="669ABE7B" w14:textId="77777777" w:rsidR="006B2E73" w:rsidRPr="00061741" w:rsidRDefault="00C5780B" w:rsidP="006B2E73">
      <w:pPr>
        <w:pStyle w:val="09Numberedparagraph"/>
        <w:numPr>
          <w:ilvl w:val="0"/>
          <w:numId w:val="0"/>
        </w:numPr>
        <w:ind w:left="720"/>
      </w:pPr>
      <w:r w:rsidRPr="00061741">
        <w:rPr>
          <w:b/>
          <w:bCs/>
        </w:rPr>
        <w:t xml:space="preserve">For second or </w:t>
      </w:r>
      <w:r w:rsidR="00A63E70" w:rsidRPr="00061741">
        <w:rPr>
          <w:b/>
          <w:bCs/>
        </w:rPr>
        <w:t>further IPS</w:t>
      </w:r>
      <w:r w:rsidR="00DB655A" w:rsidRPr="00061741">
        <w:rPr>
          <w:b/>
          <w:bCs/>
        </w:rPr>
        <w:t xml:space="preserve"> designation applications</w:t>
      </w:r>
      <w:r w:rsidR="00A63E70" w:rsidRPr="00061741">
        <w:rPr>
          <w:b/>
          <w:bCs/>
        </w:rPr>
        <w:t xml:space="preserve"> only</w:t>
      </w:r>
      <w:r w:rsidR="00A63E70" w:rsidRPr="00061741">
        <w:t xml:space="preserve">: </w:t>
      </w:r>
      <w:r w:rsidRPr="00061741">
        <w:t xml:space="preserve">Does the IPS include all of the content on all of the relevant audiovisual services that the PSB has identified in its </w:t>
      </w:r>
      <w:proofErr w:type="spellStart"/>
      <w:r w:rsidRPr="00061741">
        <w:t>SoPP</w:t>
      </w:r>
      <w:proofErr w:type="spellEnd"/>
      <w:r w:rsidRPr="00061741">
        <w:t xml:space="preserve"> Plan (other than the IPS) as</w:t>
      </w:r>
      <w:r w:rsidR="0082199D" w:rsidRPr="00061741">
        <w:t xml:space="preserve"> intended for the specific audience</w:t>
      </w:r>
      <w:r w:rsidR="006B2E73" w:rsidRPr="00061741">
        <w:t xml:space="preserve"> at which the IPS is aimed?</w:t>
      </w:r>
    </w:p>
    <w:p w14:paraId="7A70CF90" w14:textId="1A270941" w:rsidR="00C5780B" w:rsidRPr="00061741" w:rsidRDefault="00000000" w:rsidP="006B2E73">
      <w:pPr>
        <w:pStyle w:val="09Numberedparagraph"/>
        <w:numPr>
          <w:ilvl w:val="0"/>
          <w:numId w:val="0"/>
        </w:numPr>
        <w:ind w:left="720"/>
      </w:pPr>
      <w:sdt>
        <w:sdtPr>
          <w:rPr>
            <w:rFonts w:ascii="MS Gothic" w:eastAsia="MS Gothic" w:hAnsi="MS Gothic"/>
            <w:sz w:val="28"/>
            <w:szCs w:val="28"/>
          </w:rPr>
          <w:id w:val="-1960869677"/>
          <w14:checkbox>
            <w14:checked w14:val="0"/>
            <w14:checkedState w14:val="2612" w14:font="MS Gothic"/>
            <w14:uncheckedState w14:val="2610" w14:font="MS Gothic"/>
          </w14:checkbox>
        </w:sdtPr>
        <w:sdtContent>
          <w:r w:rsidR="00C5780B" w:rsidRPr="00061741">
            <w:rPr>
              <w:rFonts w:ascii="MS Gothic" w:eastAsia="MS Gothic" w:hAnsi="MS Gothic" w:hint="eastAsia"/>
              <w:sz w:val="28"/>
              <w:szCs w:val="28"/>
            </w:rPr>
            <w:t>☐</w:t>
          </w:r>
        </w:sdtContent>
      </w:sdt>
      <w:r w:rsidR="00C5780B" w:rsidRPr="00061741">
        <w:t xml:space="preserve">Yes </w:t>
      </w:r>
      <w:r w:rsidR="00C5780B" w:rsidRPr="00061741">
        <w:tab/>
      </w:r>
      <w:r w:rsidR="00C5780B" w:rsidRPr="00061741">
        <w:tab/>
      </w:r>
      <w:sdt>
        <w:sdtPr>
          <w:rPr>
            <w:rFonts w:ascii="MS Gothic" w:eastAsia="MS Gothic" w:hAnsi="MS Gothic"/>
            <w:sz w:val="28"/>
            <w:szCs w:val="28"/>
          </w:rPr>
          <w:id w:val="1824767476"/>
          <w14:checkbox>
            <w14:checked w14:val="0"/>
            <w14:checkedState w14:val="2612" w14:font="MS Gothic"/>
            <w14:uncheckedState w14:val="2610" w14:font="MS Gothic"/>
          </w14:checkbox>
        </w:sdtPr>
        <w:sdtContent>
          <w:r w:rsidR="00C5780B" w:rsidRPr="00061741">
            <w:rPr>
              <w:rFonts w:ascii="MS Gothic" w:eastAsia="MS Gothic" w:hAnsi="MS Gothic" w:hint="eastAsia"/>
              <w:sz w:val="28"/>
              <w:szCs w:val="28"/>
            </w:rPr>
            <w:t>☐</w:t>
          </w:r>
        </w:sdtContent>
      </w:sdt>
      <w:r w:rsidR="00C5780B" w:rsidRPr="00061741">
        <w:t xml:space="preserve">No </w:t>
      </w:r>
    </w:p>
    <w:p w14:paraId="54D7CFAE" w14:textId="33EC409B" w:rsidR="00C5780B" w:rsidRPr="00061741" w:rsidRDefault="00C5780B" w:rsidP="00C5780B">
      <w:pPr>
        <w:pStyle w:val="09Numberedparagraph"/>
        <w:numPr>
          <w:ilvl w:val="0"/>
          <w:numId w:val="0"/>
        </w:numPr>
        <w:ind w:left="720"/>
      </w:pPr>
      <w:r w:rsidRPr="00061741">
        <w:t>If no, please explain what content and / or services are not included and why.</w:t>
      </w:r>
    </w:p>
    <w:p w14:paraId="76473687" w14:textId="77777777" w:rsidR="00C5780B" w:rsidRPr="00061741" w:rsidRDefault="00C5780B" w:rsidP="00C5780B">
      <w:pPr>
        <w:pStyle w:val="32Boxformfield"/>
        <w:pBdr>
          <w:bottom w:val="single" w:sz="4" w:space="0" w:color="C500ED" w:themeColor="accent6"/>
        </w:pBdr>
      </w:pPr>
    </w:p>
    <w:p w14:paraId="2503BD99" w14:textId="77777777" w:rsidR="00C5780B" w:rsidRPr="00061741" w:rsidRDefault="00C5780B" w:rsidP="00C5780B">
      <w:pPr>
        <w:pStyle w:val="32Boxformfield"/>
        <w:pBdr>
          <w:bottom w:val="single" w:sz="4" w:space="0" w:color="C500ED" w:themeColor="accent6"/>
        </w:pBdr>
      </w:pPr>
    </w:p>
    <w:p w14:paraId="5E5D75C5" w14:textId="77777777" w:rsidR="00F57C39" w:rsidRPr="00061741" w:rsidRDefault="00F57C39" w:rsidP="00C5780B">
      <w:pPr>
        <w:pStyle w:val="32Boxformfield"/>
        <w:pBdr>
          <w:bottom w:val="single" w:sz="4" w:space="0" w:color="C500ED" w:themeColor="accent6"/>
        </w:pBdr>
      </w:pPr>
    </w:p>
    <w:p w14:paraId="1B8D676F" w14:textId="77777777" w:rsidR="00C5780B" w:rsidRPr="00061741" w:rsidRDefault="00C5780B" w:rsidP="00C5780B">
      <w:pPr>
        <w:pStyle w:val="32Boxformfield"/>
        <w:pBdr>
          <w:bottom w:val="single" w:sz="4" w:space="0" w:color="C500ED" w:themeColor="accent6"/>
        </w:pBdr>
      </w:pPr>
    </w:p>
    <w:p w14:paraId="46F13F73" w14:textId="77777777" w:rsidR="0033122B" w:rsidRPr="00061741" w:rsidRDefault="0033122B" w:rsidP="00C5780B">
      <w:pPr>
        <w:pStyle w:val="32Boxformfield"/>
        <w:pBdr>
          <w:bottom w:val="single" w:sz="4" w:space="0" w:color="C500ED" w:themeColor="accent6"/>
        </w:pBdr>
      </w:pPr>
    </w:p>
    <w:p w14:paraId="1AC5C06E" w14:textId="77777777" w:rsidR="00C5780B" w:rsidRPr="00061741" w:rsidRDefault="00C5780B" w:rsidP="00C5780B">
      <w:pPr>
        <w:pStyle w:val="32Boxformfield"/>
        <w:pBdr>
          <w:bottom w:val="single" w:sz="4" w:space="0" w:color="C500ED" w:themeColor="accent6"/>
        </w:pBdr>
      </w:pPr>
    </w:p>
    <w:p w14:paraId="471ACDD1" w14:textId="77777777" w:rsidR="00C5780B" w:rsidRPr="00061741" w:rsidRDefault="00C5780B" w:rsidP="00C5780B">
      <w:pPr>
        <w:pStyle w:val="09Numberedparagraph"/>
        <w:numPr>
          <w:ilvl w:val="0"/>
          <w:numId w:val="0"/>
        </w:numPr>
        <w:rPr>
          <w:b/>
          <w:bCs/>
        </w:rPr>
      </w:pPr>
    </w:p>
    <w:p w14:paraId="43065845" w14:textId="6AD3C852" w:rsidR="001846C8" w:rsidRPr="00061741" w:rsidRDefault="00C5780B" w:rsidP="001846C8">
      <w:pPr>
        <w:pStyle w:val="09Numberedparagraph"/>
        <w:numPr>
          <w:ilvl w:val="0"/>
          <w:numId w:val="0"/>
        </w:numPr>
        <w:rPr>
          <w:b/>
          <w:bCs/>
        </w:rPr>
      </w:pPr>
      <w:r w:rsidRPr="00061741">
        <w:rPr>
          <w:b/>
          <w:bCs/>
        </w:rPr>
        <w:t>Condition 2</w:t>
      </w:r>
    </w:p>
    <w:p w14:paraId="6FCDC6C1" w14:textId="2542B287" w:rsidR="005F4DB8" w:rsidRPr="00061741" w:rsidRDefault="00204C8A" w:rsidP="00C17432">
      <w:pPr>
        <w:pStyle w:val="09Numberedparagraph"/>
      </w:pPr>
      <w:r w:rsidRPr="00061741">
        <w:t xml:space="preserve">Please explain how </w:t>
      </w:r>
      <w:r w:rsidR="00620F13" w:rsidRPr="00061741">
        <w:t xml:space="preserve">PSR content </w:t>
      </w:r>
      <w:r w:rsidR="00EF4541" w:rsidRPr="00061741">
        <w:t xml:space="preserve">included in the IPS is </w:t>
      </w:r>
      <w:r w:rsidR="00423F98" w:rsidRPr="00061741">
        <w:t>readily discoverable</w:t>
      </w:r>
      <w:r w:rsidR="00EF4541" w:rsidRPr="00061741">
        <w:t xml:space="preserve"> and </w:t>
      </w:r>
      <w:r w:rsidR="00E15437" w:rsidRPr="00061741">
        <w:t xml:space="preserve">is </w:t>
      </w:r>
      <w:r w:rsidR="00EF4541" w:rsidRPr="00061741">
        <w:t xml:space="preserve">promoted by </w:t>
      </w:r>
      <w:r w:rsidR="00E15437" w:rsidRPr="00061741">
        <w:t>the service.</w:t>
      </w:r>
      <w:r w:rsidR="00CF4B10" w:rsidRPr="00061741">
        <w:t xml:space="preserve"> </w:t>
      </w:r>
      <w:r w:rsidR="00777EC5" w:rsidRPr="00061741">
        <w:t>As set out in the Statement of Methods,</w:t>
      </w:r>
      <w:r w:rsidR="00CF4B10" w:rsidRPr="00061741">
        <w:rPr>
          <w:rStyle w:val="FootnoteReference"/>
        </w:rPr>
        <w:footnoteReference w:id="41"/>
      </w:r>
      <w:r w:rsidR="00777EC5" w:rsidRPr="00061741">
        <w:t xml:space="preserve"> </w:t>
      </w:r>
      <w:r w:rsidR="00AC0CD6" w:rsidRPr="00061741">
        <w:t>this explanation should include information, supported by relevant data, about:</w:t>
      </w:r>
    </w:p>
    <w:p w14:paraId="747F2519" w14:textId="125A2B5E" w:rsidR="005F4DB8" w:rsidRPr="00061741" w:rsidRDefault="005F4DB8" w:rsidP="00BE666D">
      <w:pPr>
        <w:pStyle w:val="09Numberedparagraph"/>
        <w:numPr>
          <w:ilvl w:val="1"/>
          <w:numId w:val="38"/>
        </w:numPr>
        <w:ind w:left="1134"/>
      </w:pPr>
      <w:r w:rsidRPr="00061741">
        <w:t>How PSR content will be positioned in the high traffic areas of the homepage as well as other high traffic areas and features of the IPS so the audiences’ attention to this content is likely increased relative to non-PSR content; and</w:t>
      </w:r>
    </w:p>
    <w:p w14:paraId="0B2AFBBA" w14:textId="7D425B2A" w:rsidR="00AC0CD6" w:rsidRPr="00061741" w:rsidRDefault="005F4DB8" w:rsidP="00BE666D">
      <w:pPr>
        <w:pStyle w:val="09Numberedparagraph"/>
        <w:numPr>
          <w:ilvl w:val="1"/>
          <w:numId w:val="38"/>
        </w:numPr>
        <w:ind w:left="1134"/>
      </w:pPr>
      <w:r w:rsidRPr="00061741">
        <w:lastRenderedPageBreak/>
        <w:t xml:space="preserve">How </w:t>
      </w:r>
      <w:r w:rsidR="00CF4B10" w:rsidRPr="00061741">
        <w:t>your</w:t>
      </w:r>
      <w:r w:rsidRPr="00061741">
        <w:t xml:space="preserve"> approach to curation (editorially led and/or algorithmic), and the aims and priorities underpinning that approach, will help to promote and ensure the ready discoverability of PSR content.</w:t>
      </w:r>
    </w:p>
    <w:p w14:paraId="443D51C6" w14:textId="77777777" w:rsidR="004D45FC" w:rsidRPr="00061741" w:rsidRDefault="004D45FC" w:rsidP="004D45FC">
      <w:pPr>
        <w:pStyle w:val="32Boxformfield"/>
        <w:pBdr>
          <w:bottom w:val="single" w:sz="4" w:space="0" w:color="C500ED" w:themeColor="accent6"/>
        </w:pBdr>
      </w:pPr>
    </w:p>
    <w:p w14:paraId="18DF90A7" w14:textId="77777777" w:rsidR="00CF4B10" w:rsidRPr="00061741" w:rsidRDefault="00CF4B10" w:rsidP="004D45FC">
      <w:pPr>
        <w:pStyle w:val="32Boxformfield"/>
        <w:pBdr>
          <w:bottom w:val="single" w:sz="4" w:space="0" w:color="C500ED" w:themeColor="accent6"/>
        </w:pBdr>
      </w:pPr>
    </w:p>
    <w:p w14:paraId="1FED955F" w14:textId="77777777" w:rsidR="00051807" w:rsidRPr="00061741" w:rsidRDefault="00051807" w:rsidP="004D45FC">
      <w:pPr>
        <w:pStyle w:val="32Boxformfield"/>
        <w:pBdr>
          <w:bottom w:val="single" w:sz="4" w:space="0" w:color="C500ED" w:themeColor="accent6"/>
        </w:pBdr>
      </w:pPr>
    </w:p>
    <w:p w14:paraId="0CDECE30" w14:textId="77777777" w:rsidR="00051807" w:rsidRPr="00061741" w:rsidRDefault="00051807" w:rsidP="004D45FC">
      <w:pPr>
        <w:pStyle w:val="32Boxformfield"/>
        <w:pBdr>
          <w:bottom w:val="single" w:sz="4" w:space="0" w:color="C500ED" w:themeColor="accent6"/>
        </w:pBdr>
      </w:pPr>
    </w:p>
    <w:p w14:paraId="6FDCF284" w14:textId="77777777" w:rsidR="00051807" w:rsidRPr="00061741" w:rsidRDefault="00051807" w:rsidP="004D45FC">
      <w:pPr>
        <w:pStyle w:val="32Boxformfield"/>
        <w:pBdr>
          <w:bottom w:val="single" w:sz="4" w:space="0" w:color="C500ED" w:themeColor="accent6"/>
        </w:pBdr>
      </w:pPr>
    </w:p>
    <w:p w14:paraId="3577A874" w14:textId="77777777" w:rsidR="00051807" w:rsidRPr="00061741" w:rsidRDefault="00051807" w:rsidP="004D45FC">
      <w:pPr>
        <w:pStyle w:val="32Boxformfield"/>
        <w:pBdr>
          <w:bottom w:val="single" w:sz="4" w:space="0" w:color="C500ED" w:themeColor="accent6"/>
        </w:pBdr>
      </w:pPr>
    </w:p>
    <w:p w14:paraId="68635F3E" w14:textId="77777777" w:rsidR="00334E25" w:rsidRPr="00061741" w:rsidRDefault="00334E25" w:rsidP="004D45FC">
      <w:pPr>
        <w:pStyle w:val="32Boxformfield"/>
        <w:pBdr>
          <w:bottom w:val="single" w:sz="4" w:space="0" w:color="C500ED" w:themeColor="accent6"/>
        </w:pBdr>
      </w:pPr>
    </w:p>
    <w:p w14:paraId="0CBC12C6" w14:textId="77777777" w:rsidR="00051807" w:rsidRPr="00061741" w:rsidRDefault="00051807" w:rsidP="004D45FC">
      <w:pPr>
        <w:pStyle w:val="32Boxformfield"/>
        <w:pBdr>
          <w:bottom w:val="single" w:sz="4" w:space="0" w:color="C500ED" w:themeColor="accent6"/>
        </w:pBdr>
      </w:pPr>
    </w:p>
    <w:p w14:paraId="59F2C1C4" w14:textId="77777777" w:rsidR="00B304B3" w:rsidRPr="00061741" w:rsidRDefault="00B304B3" w:rsidP="004D45FC">
      <w:pPr>
        <w:pStyle w:val="32Boxformfield"/>
        <w:pBdr>
          <w:bottom w:val="single" w:sz="4" w:space="0" w:color="C500ED" w:themeColor="accent6"/>
        </w:pBdr>
      </w:pPr>
    </w:p>
    <w:p w14:paraId="27B639C3" w14:textId="77777777" w:rsidR="00B304B3" w:rsidRPr="00061741" w:rsidRDefault="00B304B3" w:rsidP="004D45FC">
      <w:pPr>
        <w:pStyle w:val="32Boxformfield"/>
        <w:pBdr>
          <w:bottom w:val="single" w:sz="4" w:space="0" w:color="C500ED" w:themeColor="accent6"/>
        </w:pBdr>
      </w:pPr>
    </w:p>
    <w:p w14:paraId="7EA845D9" w14:textId="77777777" w:rsidR="00B304B3" w:rsidRPr="00061741" w:rsidRDefault="00B304B3" w:rsidP="004D45FC">
      <w:pPr>
        <w:pStyle w:val="32Boxformfield"/>
        <w:pBdr>
          <w:bottom w:val="single" w:sz="4" w:space="0" w:color="C500ED" w:themeColor="accent6"/>
        </w:pBdr>
      </w:pPr>
    </w:p>
    <w:p w14:paraId="7483CB05" w14:textId="77777777" w:rsidR="00B304B3" w:rsidRPr="00061741" w:rsidRDefault="00B304B3" w:rsidP="004D45FC">
      <w:pPr>
        <w:pStyle w:val="32Boxformfield"/>
        <w:pBdr>
          <w:bottom w:val="single" w:sz="4" w:space="0" w:color="C500ED" w:themeColor="accent6"/>
        </w:pBdr>
      </w:pPr>
    </w:p>
    <w:p w14:paraId="35259459" w14:textId="77777777" w:rsidR="00B304B3" w:rsidRPr="00061741" w:rsidRDefault="00B304B3" w:rsidP="004D45FC">
      <w:pPr>
        <w:pStyle w:val="32Boxformfield"/>
        <w:pBdr>
          <w:bottom w:val="single" w:sz="4" w:space="0" w:color="C500ED" w:themeColor="accent6"/>
        </w:pBdr>
      </w:pPr>
    </w:p>
    <w:p w14:paraId="3ADDAD8E" w14:textId="77777777" w:rsidR="00B304B3" w:rsidRPr="00061741" w:rsidRDefault="00B304B3" w:rsidP="004D45FC">
      <w:pPr>
        <w:pStyle w:val="32Boxformfield"/>
        <w:pBdr>
          <w:bottom w:val="single" w:sz="4" w:space="0" w:color="C500ED" w:themeColor="accent6"/>
        </w:pBdr>
      </w:pPr>
    </w:p>
    <w:p w14:paraId="1991688D" w14:textId="77777777" w:rsidR="00CF4B10" w:rsidRPr="00061741" w:rsidRDefault="00CF4B10" w:rsidP="004D45FC">
      <w:pPr>
        <w:pStyle w:val="32Boxformfield"/>
        <w:pBdr>
          <w:bottom w:val="single" w:sz="4" w:space="0" w:color="C500ED" w:themeColor="accent6"/>
        </w:pBdr>
      </w:pPr>
    </w:p>
    <w:p w14:paraId="0CCF9643" w14:textId="77777777" w:rsidR="00051807" w:rsidRPr="00061741" w:rsidRDefault="00051807" w:rsidP="006A78C5">
      <w:pPr>
        <w:pStyle w:val="09Numberedparagraph"/>
        <w:numPr>
          <w:ilvl w:val="0"/>
          <w:numId w:val="0"/>
        </w:numPr>
      </w:pPr>
    </w:p>
    <w:p w14:paraId="7F686AF9" w14:textId="43D17533" w:rsidR="00CC35A3" w:rsidRPr="00061741" w:rsidRDefault="00C677D9" w:rsidP="00CC35A3">
      <w:pPr>
        <w:pStyle w:val="09Numberedparagraph"/>
      </w:pPr>
      <w:r w:rsidRPr="00061741">
        <w:t xml:space="preserve">If not already covered in your answer to question </w:t>
      </w:r>
      <w:r w:rsidR="00E22518">
        <w:t>5</w:t>
      </w:r>
      <w:r w:rsidRPr="00061741">
        <w:t>.4 above, p</w:t>
      </w:r>
      <w:r w:rsidR="00CC35A3" w:rsidRPr="00061741">
        <w:t xml:space="preserve">lease explain how you define </w:t>
      </w:r>
      <w:r w:rsidR="00CA7BA5" w:rsidRPr="00061741">
        <w:t xml:space="preserve">the high traffic areas of the </w:t>
      </w:r>
      <w:r w:rsidR="0039415F" w:rsidRPr="00061741">
        <w:t xml:space="preserve">IPS </w:t>
      </w:r>
      <w:r w:rsidR="00CA7BA5" w:rsidRPr="00061741">
        <w:t>homepage</w:t>
      </w:r>
      <w:r w:rsidR="0039415F" w:rsidRPr="00061741">
        <w:t>, as well as other high traffic areas and features of the IPS</w:t>
      </w:r>
      <w:r w:rsidRPr="00061741">
        <w:t>.</w:t>
      </w:r>
    </w:p>
    <w:p w14:paraId="262C15F1" w14:textId="77777777" w:rsidR="00CC35A3" w:rsidRPr="00061741" w:rsidRDefault="00CC35A3" w:rsidP="00CC35A3">
      <w:pPr>
        <w:pStyle w:val="32Boxformfield"/>
        <w:pBdr>
          <w:bottom w:val="single" w:sz="4" w:space="0" w:color="C500ED" w:themeColor="accent6"/>
        </w:pBdr>
      </w:pPr>
    </w:p>
    <w:p w14:paraId="0452813E" w14:textId="77777777" w:rsidR="00CC35A3" w:rsidRPr="00061741" w:rsidRDefault="00CC35A3" w:rsidP="00CC35A3">
      <w:pPr>
        <w:pStyle w:val="32Boxformfield"/>
        <w:pBdr>
          <w:bottom w:val="single" w:sz="4" w:space="0" w:color="C500ED" w:themeColor="accent6"/>
        </w:pBdr>
      </w:pPr>
    </w:p>
    <w:p w14:paraId="6C34CDF6" w14:textId="77777777" w:rsidR="00CC35A3" w:rsidRPr="00061741" w:rsidRDefault="00CC35A3" w:rsidP="00CC35A3">
      <w:pPr>
        <w:pStyle w:val="32Boxformfield"/>
        <w:pBdr>
          <w:bottom w:val="single" w:sz="4" w:space="0" w:color="C500ED" w:themeColor="accent6"/>
        </w:pBdr>
      </w:pPr>
    </w:p>
    <w:p w14:paraId="7FE41837" w14:textId="77777777" w:rsidR="00B304B3" w:rsidRPr="00061741" w:rsidRDefault="00B304B3" w:rsidP="00CC35A3">
      <w:pPr>
        <w:pStyle w:val="32Boxformfield"/>
        <w:pBdr>
          <w:bottom w:val="single" w:sz="4" w:space="0" w:color="C500ED" w:themeColor="accent6"/>
        </w:pBdr>
      </w:pPr>
    </w:p>
    <w:p w14:paraId="703B267A" w14:textId="77777777" w:rsidR="0014497F" w:rsidRPr="00061741" w:rsidRDefault="0014497F" w:rsidP="00CC35A3">
      <w:pPr>
        <w:pStyle w:val="32Boxformfield"/>
        <w:pBdr>
          <w:bottom w:val="single" w:sz="4" w:space="0" w:color="C500ED" w:themeColor="accent6"/>
        </w:pBdr>
      </w:pPr>
    </w:p>
    <w:p w14:paraId="6031245F" w14:textId="77777777" w:rsidR="0014497F" w:rsidRPr="00061741" w:rsidRDefault="0014497F" w:rsidP="00CC35A3">
      <w:pPr>
        <w:pStyle w:val="32Boxformfield"/>
        <w:pBdr>
          <w:bottom w:val="single" w:sz="4" w:space="0" w:color="C500ED" w:themeColor="accent6"/>
        </w:pBdr>
      </w:pPr>
    </w:p>
    <w:p w14:paraId="35DA7C8C" w14:textId="77777777" w:rsidR="0014497F" w:rsidRPr="00061741" w:rsidRDefault="0014497F" w:rsidP="00CC35A3">
      <w:pPr>
        <w:pStyle w:val="32Boxformfield"/>
        <w:pBdr>
          <w:bottom w:val="single" w:sz="4" w:space="0" w:color="C500ED" w:themeColor="accent6"/>
        </w:pBdr>
      </w:pPr>
    </w:p>
    <w:p w14:paraId="40CE372D" w14:textId="77777777" w:rsidR="00CC35A3" w:rsidRPr="00061741" w:rsidRDefault="00CC35A3" w:rsidP="00CC35A3">
      <w:pPr>
        <w:pStyle w:val="32Boxformfield"/>
        <w:pBdr>
          <w:bottom w:val="single" w:sz="4" w:space="0" w:color="C500ED" w:themeColor="accent6"/>
        </w:pBdr>
      </w:pPr>
    </w:p>
    <w:p w14:paraId="5CD3A89E" w14:textId="77777777" w:rsidR="00B304B3" w:rsidRPr="00061741" w:rsidRDefault="00B304B3" w:rsidP="00CC35A3">
      <w:pPr>
        <w:pStyle w:val="32Boxformfield"/>
        <w:pBdr>
          <w:bottom w:val="single" w:sz="4" w:space="0" w:color="C500ED" w:themeColor="accent6"/>
        </w:pBdr>
      </w:pPr>
    </w:p>
    <w:p w14:paraId="422786E6" w14:textId="77777777" w:rsidR="00CC35A3" w:rsidRPr="00061741" w:rsidRDefault="00CC35A3" w:rsidP="00CC35A3">
      <w:pPr>
        <w:pStyle w:val="32Boxformfield"/>
        <w:pBdr>
          <w:bottom w:val="single" w:sz="4" w:space="0" w:color="C500ED" w:themeColor="accent6"/>
        </w:pBdr>
      </w:pPr>
    </w:p>
    <w:p w14:paraId="016EFF53" w14:textId="77777777" w:rsidR="00CC35A3" w:rsidRPr="00061741" w:rsidRDefault="00CC35A3" w:rsidP="00CC35A3">
      <w:pPr>
        <w:pStyle w:val="32Boxformfield"/>
        <w:pBdr>
          <w:bottom w:val="single" w:sz="4" w:space="0" w:color="C500ED" w:themeColor="accent6"/>
        </w:pBdr>
      </w:pPr>
    </w:p>
    <w:p w14:paraId="0DA64B76" w14:textId="77777777" w:rsidR="005C608D" w:rsidRPr="00061741" w:rsidRDefault="005C608D" w:rsidP="005C608D">
      <w:pPr>
        <w:pStyle w:val="09Numberedparagraph"/>
        <w:numPr>
          <w:ilvl w:val="0"/>
          <w:numId w:val="0"/>
        </w:numPr>
      </w:pPr>
    </w:p>
    <w:p w14:paraId="3FA99D86" w14:textId="558A0642" w:rsidR="005C608D" w:rsidRPr="00061741" w:rsidRDefault="005C608D" w:rsidP="005C608D">
      <w:pPr>
        <w:pStyle w:val="09Numberedparagraph"/>
      </w:pPr>
      <w:r w:rsidRPr="00061741">
        <w:t xml:space="preserve">If not already covered in your answer to question </w:t>
      </w:r>
      <w:r w:rsidR="00E22518">
        <w:t>5</w:t>
      </w:r>
      <w:r w:rsidRPr="00061741">
        <w:t>.4 above, please explain the extent to which all users see the same content in the same positions in the high traffic areas of the homepage and other high traffic areas and features of the IPS.</w:t>
      </w:r>
    </w:p>
    <w:p w14:paraId="690CE53C" w14:textId="77777777" w:rsidR="005C608D" w:rsidRPr="00061741" w:rsidRDefault="005C608D" w:rsidP="005C608D">
      <w:pPr>
        <w:pStyle w:val="32Boxformfield"/>
        <w:pBdr>
          <w:bottom w:val="single" w:sz="4" w:space="0" w:color="C500ED" w:themeColor="accent6"/>
        </w:pBdr>
      </w:pPr>
    </w:p>
    <w:p w14:paraId="2EC31A8C" w14:textId="77777777" w:rsidR="005C608D" w:rsidRPr="00061741" w:rsidRDefault="005C608D" w:rsidP="005C608D">
      <w:pPr>
        <w:pStyle w:val="32Boxformfield"/>
        <w:pBdr>
          <w:bottom w:val="single" w:sz="4" w:space="0" w:color="C500ED" w:themeColor="accent6"/>
        </w:pBdr>
      </w:pPr>
    </w:p>
    <w:p w14:paraId="0DDE27FB" w14:textId="77777777" w:rsidR="005C608D" w:rsidRPr="00061741" w:rsidRDefault="005C608D" w:rsidP="005C608D">
      <w:pPr>
        <w:pStyle w:val="32Boxformfield"/>
        <w:pBdr>
          <w:bottom w:val="single" w:sz="4" w:space="0" w:color="C500ED" w:themeColor="accent6"/>
        </w:pBdr>
      </w:pPr>
    </w:p>
    <w:p w14:paraId="1EB087BA" w14:textId="77777777" w:rsidR="005C608D" w:rsidRPr="00061741" w:rsidRDefault="005C608D" w:rsidP="005C608D">
      <w:pPr>
        <w:pStyle w:val="32Boxformfield"/>
        <w:pBdr>
          <w:bottom w:val="single" w:sz="4" w:space="0" w:color="C500ED" w:themeColor="accent6"/>
        </w:pBdr>
      </w:pPr>
    </w:p>
    <w:p w14:paraId="75539F3E" w14:textId="77777777" w:rsidR="005C608D" w:rsidRPr="00061741" w:rsidRDefault="005C608D" w:rsidP="005C608D">
      <w:pPr>
        <w:pStyle w:val="32Boxformfield"/>
        <w:pBdr>
          <w:bottom w:val="single" w:sz="4" w:space="0" w:color="C500ED" w:themeColor="accent6"/>
        </w:pBdr>
      </w:pPr>
    </w:p>
    <w:p w14:paraId="7F4B5AA8" w14:textId="77777777" w:rsidR="0014497F" w:rsidRPr="00061741" w:rsidRDefault="0014497F" w:rsidP="005C608D">
      <w:pPr>
        <w:pStyle w:val="32Boxformfield"/>
        <w:pBdr>
          <w:bottom w:val="single" w:sz="4" w:space="0" w:color="C500ED" w:themeColor="accent6"/>
        </w:pBdr>
      </w:pPr>
    </w:p>
    <w:p w14:paraId="7A44F39B" w14:textId="77777777" w:rsidR="0014497F" w:rsidRPr="00061741" w:rsidRDefault="0014497F" w:rsidP="005C608D">
      <w:pPr>
        <w:pStyle w:val="32Boxformfield"/>
        <w:pBdr>
          <w:bottom w:val="single" w:sz="4" w:space="0" w:color="C500ED" w:themeColor="accent6"/>
        </w:pBdr>
      </w:pPr>
    </w:p>
    <w:p w14:paraId="031F51FF" w14:textId="77777777" w:rsidR="0014497F" w:rsidRPr="00061741" w:rsidRDefault="0014497F" w:rsidP="005C608D">
      <w:pPr>
        <w:pStyle w:val="32Boxformfield"/>
        <w:pBdr>
          <w:bottom w:val="single" w:sz="4" w:space="0" w:color="C500ED" w:themeColor="accent6"/>
        </w:pBdr>
      </w:pPr>
    </w:p>
    <w:p w14:paraId="241101F7" w14:textId="77777777" w:rsidR="005C608D" w:rsidRPr="00061741" w:rsidRDefault="005C608D" w:rsidP="005C608D">
      <w:pPr>
        <w:pStyle w:val="32Boxformfield"/>
        <w:pBdr>
          <w:bottom w:val="single" w:sz="4" w:space="0" w:color="C500ED" w:themeColor="accent6"/>
        </w:pBdr>
      </w:pPr>
    </w:p>
    <w:p w14:paraId="3B851EB2" w14:textId="77777777" w:rsidR="005C608D" w:rsidRPr="00061741" w:rsidRDefault="005C608D" w:rsidP="005C608D">
      <w:pPr>
        <w:pStyle w:val="32Boxformfield"/>
        <w:pBdr>
          <w:bottom w:val="single" w:sz="4" w:space="0" w:color="C500ED" w:themeColor="accent6"/>
        </w:pBdr>
      </w:pPr>
    </w:p>
    <w:p w14:paraId="7CF774D1" w14:textId="77777777" w:rsidR="005C608D" w:rsidRPr="00061741" w:rsidRDefault="005C608D" w:rsidP="005C608D">
      <w:pPr>
        <w:pStyle w:val="32Boxformfield"/>
        <w:pBdr>
          <w:bottom w:val="single" w:sz="4" w:space="0" w:color="C500ED" w:themeColor="accent6"/>
        </w:pBdr>
      </w:pPr>
    </w:p>
    <w:p w14:paraId="695D9D02" w14:textId="77777777" w:rsidR="00CC35A3" w:rsidRPr="00061741" w:rsidRDefault="00CC35A3" w:rsidP="00C677D9">
      <w:pPr>
        <w:pStyle w:val="09Numberedparagraph"/>
        <w:numPr>
          <w:ilvl w:val="0"/>
          <w:numId w:val="0"/>
        </w:numPr>
        <w:ind w:left="720" w:hanging="720"/>
      </w:pPr>
    </w:p>
    <w:p w14:paraId="2C4178F7" w14:textId="07D3F4A9" w:rsidR="0053632C" w:rsidRPr="00061741" w:rsidRDefault="00F865D8" w:rsidP="00992D92">
      <w:pPr>
        <w:pStyle w:val="09Numberedparagraph"/>
      </w:pPr>
      <w:r w:rsidRPr="00061741">
        <w:t>Please explain how you propose to prom</w:t>
      </w:r>
      <w:r w:rsidR="009C44B8" w:rsidRPr="00061741">
        <w:t>ote and make readily discoverable in the high traffic areas of the homepage as well as other high traffic areas and features of the IPS</w:t>
      </w:r>
      <w:r w:rsidR="0053632C" w:rsidRPr="00061741">
        <w:t>:</w:t>
      </w:r>
    </w:p>
    <w:p w14:paraId="5D51DDD6" w14:textId="690A842C" w:rsidR="00F61312" w:rsidRPr="00061741" w:rsidRDefault="009C44B8" w:rsidP="0053632C">
      <w:pPr>
        <w:pStyle w:val="09Numberedparagraph"/>
        <w:numPr>
          <w:ilvl w:val="0"/>
          <w:numId w:val="44"/>
        </w:numPr>
      </w:pPr>
      <w:r w:rsidRPr="00061741">
        <w:t xml:space="preserve"> </w:t>
      </w:r>
      <w:r w:rsidR="00F61312" w:rsidRPr="00061741">
        <w:t xml:space="preserve">a diverse range of PSR content that informs, educates and entertains; and </w:t>
      </w:r>
    </w:p>
    <w:p w14:paraId="6A60BAFE" w14:textId="3C0B1139" w:rsidR="007B146C" w:rsidRPr="00061741" w:rsidRDefault="00F61312" w:rsidP="006A78C5">
      <w:pPr>
        <w:pStyle w:val="09Numberedparagraph"/>
        <w:numPr>
          <w:ilvl w:val="0"/>
          <w:numId w:val="44"/>
        </w:numPr>
      </w:pPr>
      <w:r w:rsidRPr="00061741">
        <w:t>news and current affairs content.</w:t>
      </w:r>
    </w:p>
    <w:p w14:paraId="5754DE01" w14:textId="33D4E1CB" w:rsidR="0068328E" w:rsidRPr="00061741" w:rsidRDefault="00DB28A4" w:rsidP="0068328E">
      <w:pPr>
        <w:pStyle w:val="09Numberedparagraph"/>
        <w:numPr>
          <w:ilvl w:val="0"/>
          <w:numId w:val="0"/>
        </w:numPr>
        <w:ind w:left="720"/>
      </w:pPr>
      <w:r w:rsidRPr="00061741">
        <w:rPr>
          <w:b/>
          <w:bCs/>
        </w:rPr>
        <w:t>For second or further IPS designation applications only</w:t>
      </w:r>
      <w:r w:rsidRPr="00061741">
        <w:t xml:space="preserve">: If you consider that, owing to the nature of the second or further IPS and its intended specific audience, it is not possible to promote </w:t>
      </w:r>
      <w:r w:rsidR="0068328E" w:rsidRPr="00061741">
        <w:t xml:space="preserve">or make readily discoverable the content described </w:t>
      </w:r>
      <w:r w:rsidR="00E81517" w:rsidRPr="00061741">
        <w:t>above</w:t>
      </w:r>
      <w:r w:rsidR="0068328E" w:rsidRPr="00061741">
        <w:t xml:space="preserve">, please explain this. </w:t>
      </w:r>
    </w:p>
    <w:p w14:paraId="4D7D9737" w14:textId="77777777" w:rsidR="00992D92" w:rsidRPr="00061741" w:rsidRDefault="00992D92" w:rsidP="00992D92">
      <w:pPr>
        <w:pStyle w:val="32Boxformfield"/>
        <w:pBdr>
          <w:bottom w:val="single" w:sz="4" w:space="0" w:color="C500ED" w:themeColor="accent6"/>
        </w:pBdr>
      </w:pPr>
    </w:p>
    <w:p w14:paraId="58754105" w14:textId="77777777" w:rsidR="00E81517" w:rsidRPr="00061741" w:rsidRDefault="00E81517" w:rsidP="00992D92">
      <w:pPr>
        <w:pStyle w:val="32Boxformfield"/>
        <w:pBdr>
          <w:bottom w:val="single" w:sz="4" w:space="0" w:color="C500ED" w:themeColor="accent6"/>
        </w:pBdr>
      </w:pPr>
    </w:p>
    <w:p w14:paraId="10FE97F7" w14:textId="77777777" w:rsidR="00E81517" w:rsidRPr="00061741" w:rsidRDefault="00E81517" w:rsidP="00992D92">
      <w:pPr>
        <w:pStyle w:val="32Boxformfield"/>
        <w:pBdr>
          <w:bottom w:val="single" w:sz="4" w:space="0" w:color="C500ED" w:themeColor="accent6"/>
        </w:pBdr>
      </w:pPr>
    </w:p>
    <w:p w14:paraId="3745BA50" w14:textId="77777777" w:rsidR="00E81517" w:rsidRPr="00061741" w:rsidRDefault="00E81517" w:rsidP="00992D92">
      <w:pPr>
        <w:pStyle w:val="32Boxformfield"/>
        <w:pBdr>
          <w:bottom w:val="single" w:sz="4" w:space="0" w:color="C500ED" w:themeColor="accent6"/>
        </w:pBdr>
      </w:pPr>
    </w:p>
    <w:p w14:paraId="30A184AE" w14:textId="77777777" w:rsidR="00F61312" w:rsidRPr="00061741" w:rsidRDefault="00F61312" w:rsidP="00992D92">
      <w:pPr>
        <w:pStyle w:val="32Boxformfield"/>
        <w:pBdr>
          <w:bottom w:val="single" w:sz="4" w:space="0" w:color="C500ED" w:themeColor="accent6"/>
        </w:pBdr>
      </w:pPr>
    </w:p>
    <w:p w14:paraId="0670B816" w14:textId="77777777" w:rsidR="00F61312" w:rsidRPr="00061741" w:rsidRDefault="00F61312" w:rsidP="00992D92">
      <w:pPr>
        <w:pStyle w:val="32Boxformfield"/>
        <w:pBdr>
          <w:bottom w:val="single" w:sz="4" w:space="0" w:color="C500ED" w:themeColor="accent6"/>
        </w:pBdr>
      </w:pPr>
    </w:p>
    <w:p w14:paraId="4C23656B" w14:textId="77777777" w:rsidR="00F61312" w:rsidRPr="00061741" w:rsidRDefault="00F61312" w:rsidP="00992D92">
      <w:pPr>
        <w:pStyle w:val="32Boxformfield"/>
        <w:pBdr>
          <w:bottom w:val="single" w:sz="4" w:space="0" w:color="C500ED" w:themeColor="accent6"/>
        </w:pBdr>
      </w:pPr>
    </w:p>
    <w:p w14:paraId="661EF2F8" w14:textId="77777777" w:rsidR="00992D92" w:rsidRPr="00061741" w:rsidRDefault="00992D92" w:rsidP="00992D92">
      <w:pPr>
        <w:pStyle w:val="32Boxformfield"/>
        <w:pBdr>
          <w:bottom w:val="single" w:sz="4" w:space="0" w:color="C500ED" w:themeColor="accent6"/>
        </w:pBdr>
      </w:pPr>
    </w:p>
    <w:p w14:paraId="4C5BF3B4" w14:textId="77777777" w:rsidR="00992D92" w:rsidRPr="00061741" w:rsidRDefault="00992D92" w:rsidP="00992D92">
      <w:pPr>
        <w:pStyle w:val="09Numberedparagraph"/>
        <w:numPr>
          <w:ilvl w:val="0"/>
          <w:numId w:val="0"/>
        </w:numPr>
      </w:pPr>
    </w:p>
    <w:p w14:paraId="73E88558" w14:textId="2D083A1D" w:rsidR="00B21DB2" w:rsidRPr="00061741" w:rsidRDefault="003E1441" w:rsidP="00B21DB2">
      <w:pPr>
        <w:pStyle w:val="09Numberedparagraph"/>
      </w:pPr>
      <w:r w:rsidRPr="00061741">
        <w:t xml:space="preserve">If </w:t>
      </w:r>
      <w:r w:rsidR="00D65DD8" w:rsidRPr="00061741">
        <w:t>the IPS includes non-PSR content</w:t>
      </w:r>
      <w:r w:rsidR="00884C1D" w:rsidRPr="00061741">
        <w:t>,</w:t>
      </w:r>
      <w:r w:rsidR="0008260E" w:rsidRPr="00061741">
        <w:rPr>
          <w:rStyle w:val="FootnoteReference"/>
        </w:rPr>
        <w:footnoteReference w:id="42"/>
      </w:r>
      <w:r w:rsidR="00816679" w:rsidRPr="00061741">
        <w:t xml:space="preserve"> p</w:t>
      </w:r>
      <w:r w:rsidR="00F61312" w:rsidRPr="00061741">
        <w:t xml:space="preserve">lease explain how you </w:t>
      </w:r>
      <w:r w:rsidR="0064309D" w:rsidRPr="00061741">
        <w:t>will ensure that the promotion and ready discoverability of PSR content on the service is not adversely affected</w:t>
      </w:r>
      <w:r w:rsidR="00B21DB2" w:rsidRPr="00061741">
        <w:t>.</w:t>
      </w:r>
    </w:p>
    <w:p w14:paraId="137EB0B2" w14:textId="77777777" w:rsidR="00F61312" w:rsidRPr="00061741" w:rsidRDefault="00F61312" w:rsidP="00F61312">
      <w:pPr>
        <w:pStyle w:val="32Boxformfield"/>
        <w:pBdr>
          <w:bottom w:val="single" w:sz="4" w:space="0" w:color="C500ED" w:themeColor="accent6"/>
        </w:pBdr>
      </w:pPr>
    </w:p>
    <w:p w14:paraId="7E4D5ADA" w14:textId="77777777" w:rsidR="00F61312" w:rsidRPr="00061741" w:rsidRDefault="00F61312" w:rsidP="00F61312">
      <w:pPr>
        <w:pStyle w:val="32Boxformfield"/>
        <w:pBdr>
          <w:bottom w:val="single" w:sz="4" w:space="0" w:color="C500ED" w:themeColor="accent6"/>
        </w:pBdr>
      </w:pPr>
    </w:p>
    <w:p w14:paraId="40197BA8" w14:textId="77777777" w:rsidR="002B554B" w:rsidRPr="00061741" w:rsidRDefault="002B554B" w:rsidP="00F61312">
      <w:pPr>
        <w:pStyle w:val="32Boxformfield"/>
        <w:pBdr>
          <w:bottom w:val="single" w:sz="4" w:space="0" w:color="C500ED" w:themeColor="accent6"/>
        </w:pBdr>
      </w:pPr>
    </w:p>
    <w:p w14:paraId="7B7BE4A5" w14:textId="77777777" w:rsidR="002B554B" w:rsidRPr="00061741" w:rsidRDefault="002B554B" w:rsidP="00F61312">
      <w:pPr>
        <w:pStyle w:val="32Boxformfield"/>
        <w:pBdr>
          <w:bottom w:val="single" w:sz="4" w:space="0" w:color="C500ED" w:themeColor="accent6"/>
        </w:pBdr>
      </w:pPr>
    </w:p>
    <w:p w14:paraId="78A35441" w14:textId="77777777" w:rsidR="00F61312" w:rsidRPr="00061741" w:rsidRDefault="00F61312" w:rsidP="00F61312">
      <w:pPr>
        <w:pStyle w:val="32Boxformfield"/>
        <w:pBdr>
          <w:bottom w:val="single" w:sz="4" w:space="0" w:color="C500ED" w:themeColor="accent6"/>
        </w:pBdr>
      </w:pPr>
    </w:p>
    <w:p w14:paraId="07D23345" w14:textId="77777777" w:rsidR="001936ED" w:rsidRPr="00061741" w:rsidRDefault="001936ED" w:rsidP="00F61312">
      <w:pPr>
        <w:pStyle w:val="32Boxformfield"/>
        <w:pBdr>
          <w:bottom w:val="single" w:sz="4" w:space="0" w:color="C500ED" w:themeColor="accent6"/>
        </w:pBdr>
      </w:pPr>
    </w:p>
    <w:p w14:paraId="2C1FCE2C" w14:textId="77777777" w:rsidR="00334E25" w:rsidRPr="00061741" w:rsidRDefault="00334E25" w:rsidP="00F61312">
      <w:pPr>
        <w:pStyle w:val="32Boxformfield"/>
        <w:pBdr>
          <w:bottom w:val="single" w:sz="4" w:space="0" w:color="C500ED" w:themeColor="accent6"/>
        </w:pBdr>
      </w:pPr>
    </w:p>
    <w:p w14:paraId="2CE43395" w14:textId="77777777" w:rsidR="00F61312" w:rsidRPr="00061741" w:rsidRDefault="00F61312" w:rsidP="00F61312">
      <w:pPr>
        <w:pStyle w:val="32Boxformfield"/>
        <w:pBdr>
          <w:bottom w:val="single" w:sz="4" w:space="0" w:color="C500ED" w:themeColor="accent6"/>
        </w:pBdr>
      </w:pPr>
    </w:p>
    <w:p w14:paraId="499B993F" w14:textId="77777777" w:rsidR="00F61312" w:rsidRPr="00061741" w:rsidRDefault="00F61312" w:rsidP="00F61312">
      <w:pPr>
        <w:pStyle w:val="32Boxformfield"/>
        <w:pBdr>
          <w:bottom w:val="single" w:sz="4" w:space="0" w:color="C500ED" w:themeColor="accent6"/>
        </w:pBdr>
      </w:pPr>
    </w:p>
    <w:p w14:paraId="3D6E45B2" w14:textId="77777777" w:rsidR="0008260E" w:rsidRPr="00061741" w:rsidRDefault="0008260E" w:rsidP="00EF1D13">
      <w:pPr>
        <w:pStyle w:val="09Numberedparagraph"/>
        <w:numPr>
          <w:ilvl w:val="0"/>
          <w:numId w:val="0"/>
        </w:numPr>
        <w:ind w:left="720"/>
      </w:pPr>
    </w:p>
    <w:p w14:paraId="20081ACB" w14:textId="5B6C13DB" w:rsidR="0008260E" w:rsidRPr="00061741" w:rsidRDefault="00884C1D" w:rsidP="0008260E">
      <w:pPr>
        <w:pStyle w:val="09Numberedparagraph"/>
      </w:pPr>
      <w:r w:rsidRPr="00061741">
        <w:t>If the IPS includes non-PSR content, please confirm</w:t>
      </w:r>
      <w:r w:rsidR="0088224E" w:rsidRPr="00061741">
        <w:t xml:space="preserve"> that the high traffic areas of the homepage as well as other high traffic areas and features of the IPS predominantly </w:t>
      </w:r>
      <w:r w:rsidR="00EF1D13" w:rsidRPr="00061741">
        <w:t xml:space="preserve">consist of PSR content. </w:t>
      </w:r>
    </w:p>
    <w:p w14:paraId="71F8AB38" w14:textId="77777777" w:rsidR="0008260E" w:rsidRPr="00061741" w:rsidRDefault="00000000" w:rsidP="0008260E">
      <w:pPr>
        <w:pStyle w:val="09Numberedparagraph"/>
        <w:numPr>
          <w:ilvl w:val="0"/>
          <w:numId w:val="0"/>
        </w:numPr>
        <w:ind w:left="720"/>
      </w:pPr>
      <w:sdt>
        <w:sdtPr>
          <w:rPr>
            <w:sz w:val="28"/>
            <w:szCs w:val="28"/>
          </w:rPr>
          <w:id w:val="-1629078423"/>
          <w14:checkbox>
            <w14:checked w14:val="0"/>
            <w14:checkedState w14:val="2612" w14:font="MS Gothic"/>
            <w14:uncheckedState w14:val="2610" w14:font="MS Gothic"/>
          </w14:checkbox>
        </w:sdtPr>
        <w:sdtContent>
          <w:r w:rsidR="0008260E" w:rsidRPr="00061741">
            <w:rPr>
              <w:rFonts w:ascii="MS Gothic" w:eastAsia="MS Gothic" w:hAnsi="MS Gothic" w:hint="eastAsia"/>
              <w:sz w:val="28"/>
              <w:szCs w:val="28"/>
            </w:rPr>
            <w:t>☐</w:t>
          </w:r>
        </w:sdtContent>
      </w:sdt>
      <w:r w:rsidR="0008260E" w:rsidRPr="00061741">
        <w:t xml:space="preserve">Yes </w:t>
      </w:r>
      <w:r w:rsidR="0008260E" w:rsidRPr="00061741">
        <w:tab/>
      </w:r>
      <w:r w:rsidR="0008260E" w:rsidRPr="00061741">
        <w:tab/>
      </w:r>
      <w:sdt>
        <w:sdtPr>
          <w:rPr>
            <w:sz w:val="28"/>
            <w:szCs w:val="28"/>
          </w:rPr>
          <w:id w:val="-340698723"/>
          <w14:checkbox>
            <w14:checked w14:val="0"/>
            <w14:checkedState w14:val="2612" w14:font="MS Gothic"/>
            <w14:uncheckedState w14:val="2610" w14:font="MS Gothic"/>
          </w14:checkbox>
        </w:sdtPr>
        <w:sdtContent>
          <w:r w:rsidR="0008260E" w:rsidRPr="00061741">
            <w:rPr>
              <w:rFonts w:ascii="MS Gothic" w:eastAsia="MS Gothic" w:hAnsi="MS Gothic" w:hint="eastAsia"/>
              <w:sz w:val="28"/>
              <w:szCs w:val="28"/>
            </w:rPr>
            <w:t>☐</w:t>
          </w:r>
        </w:sdtContent>
      </w:sdt>
      <w:r w:rsidR="0008260E" w:rsidRPr="00061741">
        <w:t xml:space="preserve">No </w:t>
      </w:r>
    </w:p>
    <w:p w14:paraId="6BCD7C80" w14:textId="0BF3AB99" w:rsidR="0008260E" w:rsidRPr="00061741" w:rsidRDefault="00EF1D13" w:rsidP="00EF1D13">
      <w:pPr>
        <w:pStyle w:val="09Numberedparagraph"/>
        <w:numPr>
          <w:ilvl w:val="0"/>
          <w:numId w:val="0"/>
        </w:numPr>
        <w:ind w:left="720"/>
      </w:pPr>
      <w:r w:rsidRPr="00061741">
        <w:t xml:space="preserve">Please explain the basis for your answer above.  </w:t>
      </w:r>
    </w:p>
    <w:p w14:paraId="452E2FC3" w14:textId="77777777" w:rsidR="0008260E" w:rsidRPr="00061741" w:rsidRDefault="0008260E" w:rsidP="0008260E">
      <w:pPr>
        <w:pStyle w:val="32Boxformfield"/>
        <w:pBdr>
          <w:bottom w:val="single" w:sz="4" w:space="0" w:color="C500ED" w:themeColor="accent6"/>
        </w:pBdr>
      </w:pPr>
    </w:p>
    <w:p w14:paraId="135DC3C0" w14:textId="77777777" w:rsidR="00EF1D13" w:rsidRPr="00061741" w:rsidRDefault="00EF1D13" w:rsidP="0008260E">
      <w:pPr>
        <w:pStyle w:val="32Boxformfield"/>
        <w:pBdr>
          <w:bottom w:val="single" w:sz="4" w:space="0" w:color="C500ED" w:themeColor="accent6"/>
        </w:pBdr>
      </w:pPr>
    </w:p>
    <w:p w14:paraId="38FA02B8" w14:textId="77777777" w:rsidR="00EF1D13" w:rsidRPr="00061741" w:rsidRDefault="00EF1D13" w:rsidP="0008260E">
      <w:pPr>
        <w:pStyle w:val="32Boxformfield"/>
        <w:pBdr>
          <w:bottom w:val="single" w:sz="4" w:space="0" w:color="C500ED" w:themeColor="accent6"/>
        </w:pBdr>
      </w:pPr>
    </w:p>
    <w:p w14:paraId="1AE7B9C6" w14:textId="77777777" w:rsidR="001936ED" w:rsidRPr="00061741" w:rsidRDefault="001936ED" w:rsidP="0008260E">
      <w:pPr>
        <w:pStyle w:val="32Boxformfield"/>
        <w:pBdr>
          <w:bottom w:val="single" w:sz="4" w:space="0" w:color="C500ED" w:themeColor="accent6"/>
        </w:pBdr>
      </w:pPr>
    </w:p>
    <w:p w14:paraId="27F1F924" w14:textId="77777777" w:rsidR="00334E25" w:rsidRPr="00061741" w:rsidRDefault="00334E25" w:rsidP="0008260E">
      <w:pPr>
        <w:pStyle w:val="32Boxformfield"/>
        <w:pBdr>
          <w:bottom w:val="single" w:sz="4" w:space="0" w:color="C500ED" w:themeColor="accent6"/>
        </w:pBdr>
      </w:pPr>
    </w:p>
    <w:p w14:paraId="00D68363" w14:textId="77777777" w:rsidR="00334E25" w:rsidRPr="00061741" w:rsidRDefault="00334E25" w:rsidP="0008260E">
      <w:pPr>
        <w:pStyle w:val="32Boxformfield"/>
        <w:pBdr>
          <w:bottom w:val="single" w:sz="4" w:space="0" w:color="C500ED" w:themeColor="accent6"/>
        </w:pBdr>
      </w:pPr>
    </w:p>
    <w:p w14:paraId="05826018" w14:textId="77777777" w:rsidR="00334E25" w:rsidRPr="00061741" w:rsidRDefault="00334E25" w:rsidP="0008260E">
      <w:pPr>
        <w:pStyle w:val="32Boxformfield"/>
        <w:pBdr>
          <w:bottom w:val="single" w:sz="4" w:space="0" w:color="C500ED" w:themeColor="accent6"/>
        </w:pBdr>
      </w:pPr>
    </w:p>
    <w:p w14:paraId="17EB3006" w14:textId="77777777" w:rsidR="0008260E" w:rsidRPr="00061741" w:rsidRDefault="0008260E" w:rsidP="0008260E">
      <w:pPr>
        <w:pStyle w:val="32Boxformfield"/>
        <w:pBdr>
          <w:bottom w:val="single" w:sz="4" w:space="0" w:color="C500ED" w:themeColor="accent6"/>
        </w:pBdr>
      </w:pPr>
    </w:p>
    <w:p w14:paraId="74CE27BF" w14:textId="77777777" w:rsidR="004D45FC" w:rsidRPr="00061741" w:rsidRDefault="004D45FC" w:rsidP="005C1389">
      <w:pPr>
        <w:pStyle w:val="09Numberedparagraph"/>
        <w:numPr>
          <w:ilvl w:val="0"/>
          <w:numId w:val="0"/>
        </w:numPr>
        <w:rPr>
          <w:b/>
          <w:bCs/>
        </w:rPr>
      </w:pPr>
    </w:p>
    <w:p w14:paraId="583CF043" w14:textId="67D520A5" w:rsidR="00860E1F" w:rsidRPr="00061741" w:rsidRDefault="00F2262E" w:rsidP="00BE1DA5">
      <w:pPr>
        <w:pStyle w:val="09Numberedparagraph"/>
        <w:numPr>
          <w:ilvl w:val="0"/>
          <w:numId w:val="0"/>
        </w:numPr>
        <w:rPr>
          <w:b/>
          <w:bCs/>
        </w:rPr>
      </w:pPr>
      <w:r w:rsidRPr="00061741">
        <w:rPr>
          <w:b/>
          <w:bCs/>
        </w:rPr>
        <w:t>Ongoing satis</w:t>
      </w:r>
      <w:r w:rsidR="00A61697" w:rsidRPr="00061741">
        <w:rPr>
          <w:b/>
          <w:bCs/>
        </w:rPr>
        <w:t>faction of Condition 1 and Condition 2</w:t>
      </w:r>
    </w:p>
    <w:p w14:paraId="59C7D198" w14:textId="6837B742" w:rsidR="00A61697" w:rsidRPr="00061741" w:rsidRDefault="003878C3" w:rsidP="00A61697">
      <w:pPr>
        <w:pStyle w:val="09Numberedparagraph"/>
      </w:pPr>
      <w:r w:rsidRPr="00061741">
        <w:t>Ple</w:t>
      </w:r>
      <w:r w:rsidR="00A61697" w:rsidRPr="00061741">
        <w:t>ase explain how you</w:t>
      </w:r>
      <w:r w:rsidRPr="00061741">
        <w:t xml:space="preserve"> intend to monitor </w:t>
      </w:r>
      <w:r w:rsidR="00487E3B" w:rsidRPr="00061741">
        <w:t>your ongoing satisfaction of Condition 1 and Condition 2 in the event that your IPS is designated</w:t>
      </w:r>
      <w:r w:rsidR="00BE1DA5" w:rsidRPr="00061741">
        <w:t>:</w:t>
      </w:r>
    </w:p>
    <w:p w14:paraId="61C089EF" w14:textId="77777777" w:rsidR="00A61697" w:rsidRPr="00061741" w:rsidRDefault="00A61697" w:rsidP="00A61697">
      <w:pPr>
        <w:pStyle w:val="32Boxformfield"/>
        <w:pBdr>
          <w:bottom w:val="single" w:sz="4" w:space="0" w:color="C500ED" w:themeColor="accent6"/>
        </w:pBdr>
      </w:pPr>
    </w:p>
    <w:p w14:paraId="32788E3C" w14:textId="77777777" w:rsidR="00A61697" w:rsidRPr="00061741" w:rsidRDefault="00A61697" w:rsidP="00A61697">
      <w:pPr>
        <w:pStyle w:val="32Boxformfield"/>
        <w:pBdr>
          <w:bottom w:val="single" w:sz="4" w:space="0" w:color="C500ED" w:themeColor="accent6"/>
        </w:pBdr>
      </w:pPr>
    </w:p>
    <w:p w14:paraId="55F569AA" w14:textId="77777777" w:rsidR="00A61697" w:rsidRPr="00061741" w:rsidRDefault="00A61697" w:rsidP="00A61697">
      <w:pPr>
        <w:pStyle w:val="32Boxformfield"/>
        <w:pBdr>
          <w:bottom w:val="single" w:sz="4" w:space="0" w:color="C500ED" w:themeColor="accent6"/>
        </w:pBdr>
      </w:pPr>
    </w:p>
    <w:p w14:paraId="42E37EBE" w14:textId="77777777" w:rsidR="00A61697" w:rsidRPr="00061741" w:rsidRDefault="00A61697" w:rsidP="00A61697">
      <w:pPr>
        <w:pStyle w:val="32Boxformfield"/>
        <w:pBdr>
          <w:bottom w:val="single" w:sz="4" w:space="0" w:color="C500ED" w:themeColor="accent6"/>
        </w:pBdr>
      </w:pPr>
    </w:p>
    <w:p w14:paraId="34FA584A" w14:textId="77777777" w:rsidR="0046645F" w:rsidRPr="00061741" w:rsidRDefault="0046645F" w:rsidP="00A61697">
      <w:pPr>
        <w:pStyle w:val="32Boxformfield"/>
        <w:pBdr>
          <w:bottom w:val="single" w:sz="4" w:space="0" w:color="C500ED" w:themeColor="accent6"/>
        </w:pBdr>
      </w:pPr>
    </w:p>
    <w:p w14:paraId="2C820CA7" w14:textId="77777777" w:rsidR="00A61697" w:rsidRPr="00061741" w:rsidRDefault="00A61697" w:rsidP="00A61697">
      <w:pPr>
        <w:pStyle w:val="32Boxformfield"/>
        <w:pBdr>
          <w:bottom w:val="single" w:sz="4" w:space="0" w:color="C500ED" w:themeColor="accent6"/>
        </w:pBdr>
      </w:pPr>
    </w:p>
    <w:p w14:paraId="142C1D0A" w14:textId="77777777" w:rsidR="00A61697" w:rsidRPr="00061741" w:rsidRDefault="00A61697" w:rsidP="00A61697">
      <w:pPr>
        <w:pStyle w:val="32Boxformfield"/>
        <w:pBdr>
          <w:bottom w:val="single" w:sz="4" w:space="0" w:color="C500ED" w:themeColor="accent6"/>
        </w:pBdr>
      </w:pPr>
    </w:p>
    <w:p w14:paraId="7B62CF36" w14:textId="77777777" w:rsidR="00A61697" w:rsidRPr="00061741" w:rsidRDefault="00A61697" w:rsidP="00A61697">
      <w:pPr>
        <w:pStyle w:val="32Boxformfield"/>
        <w:pBdr>
          <w:bottom w:val="single" w:sz="4" w:space="0" w:color="C500ED" w:themeColor="accent6"/>
        </w:pBdr>
      </w:pPr>
    </w:p>
    <w:p w14:paraId="18B44EDE" w14:textId="77777777" w:rsidR="00A61697" w:rsidRPr="00061741" w:rsidRDefault="00A61697" w:rsidP="00A61697">
      <w:pPr>
        <w:pStyle w:val="32Boxformfield"/>
        <w:pBdr>
          <w:bottom w:val="single" w:sz="4" w:space="0" w:color="C500ED" w:themeColor="accent6"/>
        </w:pBdr>
      </w:pPr>
    </w:p>
    <w:p w14:paraId="5842650D" w14:textId="77777777" w:rsidR="00A61697" w:rsidRPr="00061741" w:rsidRDefault="00A61697" w:rsidP="00A61697">
      <w:pPr>
        <w:pStyle w:val="32Boxformfield"/>
        <w:pBdr>
          <w:bottom w:val="single" w:sz="4" w:space="0" w:color="C500ED" w:themeColor="accent6"/>
        </w:pBdr>
      </w:pPr>
    </w:p>
    <w:p w14:paraId="062B8BBA" w14:textId="77777777" w:rsidR="00A61697" w:rsidRPr="00061741" w:rsidRDefault="00A61697" w:rsidP="00A61697">
      <w:pPr>
        <w:pStyle w:val="32Boxformfield"/>
        <w:pBdr>
          <w:bottom w:val="single" w:sz="4" w:space="0" w:color="C500ED" w:themeColor="accent6"/>
        </w:pBdr>
      </w:pPr>
    </w:p>
    <w:p w14:paraId="44E000B7" w14:textId="77777777" w:rsidR="00F2262E" w:rsidRPr="00061741" w:rsidRDefault="00F2262E" w:rsidP="00BE666D">
      <w:pPr>
        <w:pStyle w:val="09Numberedparagraph"/>
        <w:numPr>
          <w:ilvl w:val="0"/>
          <w:numId w:val="0"/>
        </w:numPr>
        <w:rPr>
          <w:b/>
          <w:bCs/>
        </w:rPr>
      </w:pPr>
    </w:p>
    <w:p w14:paraId="4C93A64C" w14:textId="6EF194A2" w:rsidR="005C1389" w:rsidRPr="00061741" w:rsidRDefault="005C1389" w:rsidP="00BE666D">
      <w:pPr>
        <w:pStyle w:val="09Numberedparagraph"/>
        <w:numPr>
          <w:ilvl w:val="0"/>
          <w:numId w:val="0"/>
        </w:numPr>
        <w:rPr>
          <w:b/>
          <w:bCs/>
        </w:rPr>
      </w:pPr>
      <w:r w:rsidRPr="00061741">
        <w:rPr>
          <w:b/>
          <w:bCs/>
        </w:rPr>
        <w:t>Appropriate</w:t>
      </w:r>
      <w:r w:rsidR="00765E21" w:rsidRPr="00061741">
        <w:rPr>
          <w:b/>
          <w:bCs/>
        </w:rPr>
        <w:t xml:space="preserve"> to designate</w:t>
      </w:r>
    </w:p>
    <w:p w14:paraId="19548D2B" w14:textId="389360DD" w:rsidR="0025200A" w:rsidRPr="00061741" w:rsidRDefault="008B75CB" w:rsidP="00635582">
      <w:pPr>
        <w:pStyle w:val="09Numberedparagraph"/>
        <w:numPr>
          <w:ilvl w:val="0"/>
          <w:numId w:val="0"/>
        </w:numPr>
      </w:pPr>
      <w:r w:rsidRPr="00061741">
        <w:t>W</w:t>
      </w:r>
      <w:r w:rsidR="0025200A" w:rsidRPr="00061741">
        <w:t>hen considering whether it is appropriate to designate an IPS, Ofcom must take into account:</w:t>
      </w:r>
    </w:p>
    <w:p w14:paraId="5246FA3F" w14:textId="273EA549" w:rsidR="0088137B" w:rsidRPr="00061741" w:rsidRDefault="0025200A" w:rsidP="0088137B">
      <w:pPr>
        <w:pStyle w:val="09Numberedparagraph"/>
        <w:numPr>
          <w:ilvl w:val="0"/>
          <w:numId w:val="45"/>
        </w:numPr>
      </w:pPr>
      <w:r w:rsidRPr="00061741">
        <w:t>The proposals in th</w:t>
      </w:r>
      <w:r w:rsidR="00094510" w:rsidRPr="00061741">
        <w:t>e relevant</w:t>
      </w:r>
      <w:r w:rsidRPr="00061741">
        <w:t xml:space="preserve"> PSB’s </w:t>
      </w:r>
      <w:proofErr w:type="spellStart"/>
      <w:r w:rsidRPr="00061741">
        <w:t>SoPP</w:t>
      </w:r>
      <w:proofErr w:type="spellEnd"/>
      <w:r w:rsidRPr="00061741">
        <w:t xml:space="preserve"> as to the contribution that the IPS will make towards fulfilling th</w:t>
      </w:r>
      <w:r w:rsidR="00094510" w:rsidRPr="00061741">
        <w:t>at</w:t>
      </w:r>
      <w:r w:rsidRPr="00061741">
        <w:t xml:space="preserve"> PSB’s individual</w:t>
      </w:r>
      <w:r w:rsidR="00094510" w:rsidRPr="00061741">
        <w:t xml:space="preserve"> </w:t>
      </w:r>
      <w:r w:rsidRPr="00061741">
        <w:t>remit;</w:t>
      </w:r>
    </w:p>
    <w:p w14:paraId="74C0C2A1" w14:textId="77777777" w:rsidR="0088137B" w:rsidRPr="00061741" w:rsidRDefault="0025200A" w:rsidP="0088137B">
      <w:pPr>
        <w:pStyle w:val="09Numberedparagraph"/>
        <w:numPr>
          <w:ilvl w:val="0"/>
          <w:numId w:val="45"/>
        </w:numPr>
      </w:pPr>
      <w:r w:rsidRPr="00061741">
        <w:t>Whether that proposed contribution is capable of satisfying the needs and interests of a wide range of audiences (or a specific audience in the case of second or further IPS); and</w:t>
      </w:r>
    </w:p>
    <w:p w14:paraId="71AFC576" w14:textId="0CAFA68C" w:rsidR="00635582" w:rsidRPr="00061741" w:rsidRDefault="0025200A" w:rsidP="0088137B">
      <w:pPr>
        <w:pStyle w:val="09Numberedparagraph"/>
        <w:numPr>
          <w:ilvl w:val="0"/>
          <w:numId w:val="45"/>
        </w:numPr>
      </w:pPr>
      <w:r w:rsidRPr="00061741">
        <w:t xml:space="preserve">The effectiveness and efficiency of the </w:t>
      </w:r>
      <w:r w:rsidR="00094510" w:rsidRPr="00061741">
        <w:t xml:space="preserve">relevant </w:t>
      </w:r>
      <w:r w:rsidRPr="00061741">
        <w:t>PSB’s monitoring of its performance so far as relating to the fulfilment of th</w:t>
      </w:r>
      <w:r w:rsidR="00094510" w:rsidRPr="00061741">
        <w:t>at</w:t>
      </w:r>
      <w:r w:rsidRPr="00061741">
        <w:t xml:space="preserve"> PSB’s individual</w:t>
      </w:r>
      <w:r w:rsidR="00094510" w:rsidRPr="00061741">
        <w:t xml:space="preserve"> </w:t>
      </w:r>
      <w:r w:rsidRPr="00061741">
        <w:t>remit.</w:t>
      </w:r>
      <w:r w:rsidR="00FE176E" w:rsidRPr="00061741">
        <w:rPr>
          <w:rStyle w:val="FootnoteReference"/>
        </w:rPr>
        <w:footnoteReference w:id="43"/>
      </w:r>
    </w:p>
    <w:p w14:paraId="3D8CD18C" w14:textId="41658D5A" w:rsidR="00112B34" w:rsidRPr="00061741" w:rsidRDefault="00222CDC" w:rsidP="00112B34">
      <w:pPr>
        <w:pStyle w:val="09Numberedparagraph"/>
        <w:numPr>
          <w:ilvl w:val="0"/>
          <w:numId w:val="0"/>
        </w:numPr>
      </w:pPr>
      <w:r w:rsidRPr="00061741">
        <w:t>As set out in the Statement of Methods,</w:t>
      </w:r>
      <w:r w:rsidR="00902091" w:rsidRPr="00061741">
        <w:rPr>
          <w:rStyle w:val="FootnoteReference"/>
        </w:rPr>
        <w:footnoteReference w:id="44"/>
      </w:r>
      <w:r w:rsidR="00902091" w:rsidRPr="00061741">
        <w:t xml:space="preserve"> </w:t>
      </w:r>
      <w:r w:rsidR="008B75CB" w:rsidRPr="00061741">
        <w:t xml:space="preserve">Ofcom will review the information contained in </w:t>
      </w:r>
      <w:proofErr w:type="spellStart"/>
      <w:r w:rsidR="00082751" w:rsidRPr="00061741">
        <w:t>SoPP</w:t>
      </w:r>
      <w:proofErr w:type="spellEnd"/>
      <w:r w:rsidR="00082751" w:rsidRPr="00061741">
        <w:t xml:space="preserve"> Plans and </w:t>
      </w:r>
      <w:proofErr w:type="spellStart"/>
      <w:r w:rsidR="00082751" w:rsidRPr="00061741">
        <w:t>SoPP</w:t>
      </w:r>
      <w:proofErr w:type="spellEnd"/>
      <w:r w:rsidR="00082751" w:rsidRPr="00061741">
        <w:t xml:space="preserve"> Reviews </w:t>
      </w:r>
      <w:r w:rsidR="002B0019" w:rsidRPr="00061741">
        <w:t>for the purposes of taking account of these matters</w:t>
      </w:r>
      <w:r w:rsidR="00707971" w:rsidRPr="00061741">
        <w:t xml:space="preserve">. </w:t>
      </w:r>
      <w:r w:rsidR="00062F3F" w:rsidRPr="00061741">
        <w:t>Applicants should therefore provide t</w:t>
      </w:r>
      <w:r w:rsidR="00407794" w:rsidRPr="00061741">
        <w:t>he</w:t>
      </w:r>
      <w:r w:rsidR="00062F3F" w:rsidRPr="00061741">
        <w:t xml:space="preserve"> relevant PSB’s</w:t>
      </w:r>
      <w:r w:rsidR="00FA6042" w:rsidRPr="00061741">
        <w:t xml:space="preserve"> latest available</w:t>
      </w:r>
      <w:r w:rsidR="00407794" w:rsidRPr="00061741">
        <w:t xml:space="preserve"> </w:t>
      </w:r>
      <w:proofErr w:type="spellStart"/>
      <w:r w:rsidR="00407794" w:rsidRPr="00061741">
        <w:t>SoPP</w:t>
      </w:r>
      <w:proofErr w:type="spellEnd"/>
      <w:r w:rsidR="00407794" w:rsidRPr="00061741">
        <w:t xml:space="preserve"> Plan and </w:t>
      </w:r>
      <w:proofErr w:type="spellStart"/>
      <w:r w:rsidR="00407794" w:rsidRPr="00061741">
        <w:t>SoPP</w:t>
      </w:r>
      <w:proofErr w:type="spellEnd"/>
      <w:r w:rsidR="00407794" w:rsidRPr="00061741">
        <w:t xml:space="preserve"> Review</w:t>
      </w:r>
      <w:r w:rsidR="00D175A2" w:rsidRPr="00061741">
        <w:t xml:space="preserve">, as set out in the </w:t>
      </w:r>
      <w:r w:rsidR="00A44919" w:rsidRPr="00061741">
        <w:t xml:space="preserve">checklist of supporting documents </w:t>
      </w:r>
      <w:r w:rsidR="00D175A2" w:rsidRPr="00061741">
        <w:t xml:space="preserve">in section 7 of this form.  </w:t>
      </w:r>
    </w:p>
    <w:p w14:paraId="4165802A" w14:textId="3042B1ED" w:rsidR="00112B34" w:rsidRPr="00061741" w:rsidRDefault="00112B34" w:rsidP="00112B34">
      <w:pPr>
        <w:pStyle w:val="09Numberedparagraph"/>
      </w:pPr>
      <w:r w:rsidRPr="00061741">
        <w:t>If you are</w:t>
      </w:r>
      <w:r w:rsidR="007B22C7" w:rsidRPr="00061741">
        <w:t xml:space="preserve"> a person associated with a </w:t>
      </w:r>
      <w:r w:rsidR="001058EC" w:rsidRPr="00061741">
        <w:t xml:space="preserve">licensed </w:t>
      </w:r>
      <w:r w:rsidR="007B22C7" w:rsidRPr="00061741">
        <w:t>PSB</w:t>
      </w:r>
      <w:r w:rsidR="001058EC" w:rsidRPr="00061741">
        <w:t xml:space="preserve"> or S4C</w:t>
      </w:r>
      <w:r w:rsidR="007B22C7" w:rsidRPr="00061741">
        <w:t>, p</w:t>
      </w:r>
      <w:r w:rsidRPr="00061741">
        <w:t xml:space="preserve">lease confirm by checking the box below that you adopt the proposals set out in the relevant PSB’s </w:t>
      </w:r>
      <w:proofErr w:type="spellStart"/>
      <w:r w:rsidRPr="00061741">
        <w:t>SoPP</w:t>
      </w:r>
      <w:proofErr w:type="spellEnd"/>
      <w:r w:rsidRPr="00061741">
        <w:t xml:space="preserve"> documents </w:t>
      </w:r>
      <w:r w:rsidR="007B22C7" w:rsidRPr="00061741">
        <w:t xml:space="preserve">for the purposes of </w:t>
      </w:r>
      <w:r w:rsidR="00DF1356" w:rsidRPr="00061741">
        <w:t xml:space="preserve">providing the IPS. </w:t>
      </w:r>
      <w:r w:rsidRPr="00061741">
        <w:t xml:space="preserve">  </w:t>
      </w:r>
    </w:p>
    <w:p w14:paraId="6A472D5A" w14:textId="4AAE1F3E" w:rsidR="003820EA" w:rsidRPr="00061741" w:rsidRDefault="00000000" w:rsidP="00DA51CC">
      <w:pPr>
        <w:pStyle w:val="09Numberedparagraph"/>
        <w:numPr>
          <w:ilvl w:val="0"/>
          <w:numId w:val="0"/>
        </w:numPr>
        <w:ind w:left="720"/>
      </w:pPr>
      <w:sdt>
        <w:sdtPr>
          <w:rPr>
            <w:sz w:val="28"/>
            <w:szCs w:val="28"/>
          </w:rPr>
          <w:id w:val="-77828634"/>
          <w14:checkbox>
            <w14:checked w14:val="0"/>
            <w14:checkedState w14:val="2612" w14:font="MS Gothic"/>
            <w14:uncheckedState w14:val="2610" w14:font="MS Gothic"/>
          </w14:checkbox>
        </w:sdtPr>
        <w:sdtContent>
          <w:r w:rsidR="00C03A53" w:rsidRPr="00061741">
            <w:rPr>
              <w:rFonts w:ascii="MS Gothic" w:eastAsia="MS Gothic" w:hAnsi="MS Gothic" w:hint="eastAsia"/>
              <w:sz w:val="28"/>
              <w:szCs w:val="28"/>
            </w:rPr>
            <w:t>☐</w:t>
          </w:r>
        </w:sdtContent>
      </w:sdt>
      <w:r w:rsidR="00C03A53" w:rsidRPr="00061741">
        <w:t xml:space="preserve">Yes </w:t>
      </w:r>
      <w:r w:rsidR="00C03A53" w:rsidRPr="00061741">
        <w:tab/>
      </w:r>
      <w:r w:rsidR="00C03A53" w:rsidRPr="00061741">
        <w:tab/>
      </w:r>
      <w:sdt>
        <w:sdtPr>
          <w:rPr>
            <w:sz w:val="28"/>
            <w:szCs w:val="28"/>
          </w:rPr>
          <w:id w:val="-334608720"/>
          <w14:checkbox>
            <w14:checked w14:val="0"/>
            <w14:checkedState w14:val="2612" w14:font="MS Gothic"/>
            <w14:uncheckedState w14:val="2610" w14:font="MS Gothic"/>
          </w14:checkbox>
        </w:sdtPr>
        <w:sdtContent>
          <w:r w:rsidR="00C03A53" w:rsidRPr="00061741">
            <w:rPr>
              <w:rFonts w:ascii="MS Gothic" w:eastAsia="MS Gothic" w:hAnsi="MS Gothic" w:hint="eastAsia"/>
              <w:sz w:val="28"/>
              <w:szCs w:val="28"/>
            </w:rPr>
            <w:t>☐</w:t>
          </w:r>
        </w:sdtContent>
      </w:sdt>
      <w:r w:rsidR="00C03A53" w:rsidRPr="00061741">
        <w:t xml:space="preserve">No </w:t>
      </w:r>
    </w:p>
    <w:p w14:paraId="3B2B458C" w14:textId="77777777" w:rsidR="00FB266B" w:rsidRPr="00061741" w:rsidRDefault="00FB266B" w:rsidP="00324AD5">
      <w:pPr>
        <w:pStyle w:val="27BoxHeading"/>
      </w:pPr>
    </w:p>
    <w:p w14:paraId="74FF9847" w14:textId="6747739D" w:rsidR="00324AD5" w:rsidRPr="00061741" w:rsidRDefault="00324AD5" w:rsidP="00324AD5">
      <w:pPr>
        <w:pStyle w:val="27BoxHeading"/>
      </w:pPr>
      <w:r w:rsidRPr="00061741">
        <w:t>Additional Information</w:t>
      </w:r>
    </w:p>
    <w:p w14:paraId="0C81C080" w14:textId="6E62AEB7" w:rsidR="00324AD5" w:rsidRPr="00061741" w:rsidRDefault="00324AD5" w:rsidP="00324AD5">
      <w:pPr>
        <w:pStyle w:val="09Numberedparagraph"/>
      </w:pPr>
      <w:r w:rsidRPr="00061741">
        <w:t>Is there any other information you would like Ofcom to consider when assessing whether to designate the IPS?</w:t>
      </w:r>
    </w:p>
    <w:p w14:paraId="68C2A6C5" w14:textId="77777777" w:rsidR="00324AD5" w:rsidRPr="00061741" w:rsidRDefault="00000000" w:rsidP="00324AD5">
      <w:pPr>
        <w:pStyle w:val="09Numberedparagraph"/>
        <w:numPr>
          <w:ilvl w:val="0"/>
          <w:numId w:val="0"/>
        </w:numPr>
        <w:ind w:left="720"/>
      </w:pPr>
      <w:sdt>
        <w:sdtPr>
          <w:rPr>
            <w:sz w:val="28"/>
            <w:szCs w:val="28"/>
          </w:rPr>
          <w:id w:val="-566263764"/>
          <w14:checkbox>
            <w14:checked w14:val="0"/>
            <w14:checkedState w14:val="2612" w14:font="MS Gothic"/>
            <w14:uncheckedState w14:val="2610" w14:font="MS Gothic"/>
          </w14:checkbox>
        </w:sdtPr>
        <w:sdtContent>
          <w:r w:rsidR="00324AD5" w:rsidRPr="00061741">
            <w:rPr>
              <w:rFonts w:ascii="MS Gothic" w:eastAsia="MS Gothic" w:hAnsi="MS Gothic" w:hint="eastAsia"/>
              <w:sz w:val="28"/>
              <w:szCs w:val="28"/>
            </w:rPr>
            <w:t>☐</w:t>
          </w:r>
        </w:sdtContent>
      </w:sdt>
      <w:r w:rsidR="00324AD5" w:rsidRPr="00061741">
        <w:t xml:space="preserve">Yes </w:t>
      </w:r>
      <w:r w:rsidR="00324AD5" w:rsidRPr="00061741">
        <w:tab/>
      </w:r>
      <w:r w:rsidR="00324AD5" w:rsidRPr="00061741">
        <w:tab/>
      </w:r>
      <w:sdt>
        <w:sdtPr>
          <w:rPr>
            <w:sz w:val="28"/>
            <w:szCs w:val="28"/>
          </w:rPr>
          <w:id w:val="1878355847"/>
          <w14:checkbox>
            <w14:checked w14:val="0"/>
            <w14:checkedState w14:val="2612" w14:font="MS Gothic"/>
            <w14:uncheckedState w14:val="2610" w14:font="MS Gothic"/>
          </w14:checkbox>
        </w:sdtPr>
        <w:sdtContent>
          <w:r w:rsidR="00324AD5" w:rsidRPr="00061741">
            <w:rPr>
              <w:rFonts w:ascii="MS Gothic" w:eastAsia="MS Gothic" w:hAnsi="MS Gothic" w:hint="eastAsia"/>
              <w:sz w:val="28"/>
              <w:szCs w:val="28"/>
            </w:rPr>
            <w:t>☐</w:t>
          </w:r>
        </w:sdtContent>
      </w:sdt>
      <w:r w:rsidR="00324AD5" w:rsidRPr="00061741">
        <w:t xml:space="preserve">No </w:t>
      </w:r>
    </w:p>
    <w:p w14:paraId="0E84BD38" w14:textId="7854D53F" w:rsidR="00324AD5" w:rsidRPr="00061741" w:rsidRDefault="00324AD5" w:rsidP="00324AD5">
      <w:pPr>
        <w:pStyle w:val="09Numberedparagraph"/>
        <w:numPr>
          <w:ilvl w:val="0"/>
          <w:numId w:val="0"/>
        </w:numPr>
        <w:ind w:left="720"/>
      </w:pPr>
      <w:r w:rsidRPr="00061741">
        <w:t xml:space="preserve">If </w:t>
      </w:r>
      <w:r w:rsidR="00523CF8" w:rsidRPr="00061741">
        <w:t>yes, p</w:t>
      </w:r>
      <w:r w:rsidRPr="00061741">
        <w:t>lease provide</w:t>
      </w:r>
      <w:r w:rsidR="00523CF8" w:rsidRPr="00061741">
        <w:t xml:space="preserve"> details below</w:t>
      </w:r>
      <w:r w:rsidR="00C17088" w:rsidRPr="00061741">
        <w:t xml:space="preserve"> and /</w:t>
      </w:r>
      <w:r w:rsidR="00523CF8" w:rsidRPr="00061741">
        <w:t xml:space="preserve"> or attach supporting documents</w:t>
      </w:r>
      <w:r w:rsidRPr="00061741">
        <w:t>:</w:t>
      </w:r>
    </w:p>
    <w:p w14:paraId="155BC52B" w14:textId="77777777" w:rsidR="00324AD5" w:rsidRPr="00061741" w:rsidRDefault="00324AD5" w:rsidP="00324AD5">
      <w:pPr>
        <w:pStyle w:val="32Boxformfield"/>
      </w:pPr>
    </w:p>
    <w:p w14:paraId="75B0C672" w14:textId="77777777" w:rsidR="00765E21" w:rsidRPr="00061741" w:rsidRDefault="00765E21" w:rsidP="00324AD5">
      <w:pPr>
        <w:pStyle w:val="32Boxformfield"/>
      </w:pPr>
    </w:p>
    <w:p w14:paraId="4FE4A4A7" w14:textId="77777777" w:rsidR="00765E21" w:rsidRPr="00061741" w:rsidRDefault="00765E21" w:rsidP="00324AD5">
      <w:pPr>
        <w:pStyle w:val="32Boxformfield"/>
      </w:pPr>
    </w:p>
    <w:p w14:paraId="54ECDEAE" w14:textId="77777777" w:rsidR="00765E21" w:rsidRPr="00061741" w:rsidRDefault="00765E21" w:rsidP="00324AD5">
      <w:pPr>
        <w:pStyle w:val="32Boxformfield"/>
      </w:pPr>
    </w:p>
    <w:p w14:paraId="36852056" w14:textId="77777777" w:rsidR="00765E21" w:rsidRPr="00061741" w:rsidRDefault="00765E21" w:rsidP="00324AD5">
      <w:pPr>
        <w:pStyle w:val="32Boxformfield"/>
      </w:pPr>
    </w:p>
    <w:p w14:paraId="7CA7C275" w14:textId="77777777" w:rsidR="00324AD5" w:rsidRPr="00061741" w:rsidRDefault="00324AD5" w:rsidP="00324AD5">
      <w:pPr>
        <w:pStyle w:val="32Boxformfield"/>
      </w:pPr>
    </w:p>
    <w:p w14:paraId="1C7BAAEA" w14:textId="77777777" w:rsidR="00324AD5" w:rsidRPr="00061741" w:rsidRDefault="00324AD5" w:rsidP="00324AD5">
      <w:pPr>
        <w:pStyle w:val="09Numberedparagraph"/>
        <w:numPr>
          <w:ilvl w:val="0"/>
          <w:numId w:val="0"/>
        </w:numPr>
        <w:ind w:left="720"/>
      </w:pPr>
    </w:p>
    <w:p w14:paraId="2AC9D488" w14:textId="2C478E84" w:rsidR="005F5418" w:rsidRPr="00061741" w:rsidRDefault="005F5418" w:rsidP="005F5418">
      <w:pPr>
        <w:pStyle w:val="05SECTIONtitleH2"/>
      </w:pPr>
      <w:bookmarkStart w:id="8" w:name="_Toc238718251"/>
      <w:r w:rsidRPr="00061741">
        <w:lastRenderedPageBreak/>
        <w:t>Checklist for supporting documentation</w:t>
      </w:r>
      <w:bookmarkEnd w:id="8"/>
    </w:p>
    <w:p w14:paraId="386C3E18" w14:textId="77777777" w:rsidR="00890B7A" w:rsidRPr="00061741" w:rsidRDefault="00890B7A" w:rsidP="00890B7A">
      <w:pPr>
        <w:pStyle w:val="27BoxHeading"/>
      </w:pPr>
      <w:bookmarkStart w:id="9" w:name="_Hlk210212004"/>
      <w:r w:rsidRPr="00061741">
        <w:t>About this section</w:t>
      </w:r>
    </w:p>
    <w:bookmarkEnd w:id="9"/>
    <w:p w14:paraId="2E4E9B1E" w14:textId="2B1EFEED" w:rsidR="005F5418" w:rsidRPr="00061741" w:rsidRDefault="005F5418" w:rsidP="005F5418">
      <w:pPr>
        <w:pStyle w:val="30BoxParagraph"/>
      </w:pPr>
      <w:r w:rsidRPr="00061741">
        <w:t>This application form must be accompanied by the following supporting documentation in legible form. Failure to supply the necessary documents may result in the application being rejected.</w:t>
      </w:r>
    </w:p>
    <w:p w14:paraId="18A19276" w14:textId="1BFE0EA5" w:rsidR="005F5418" w:rsidRPr="00061741" w:rsidRDefault="005F5418" w:rsidP="005F5418">
      <w:pPr>
        <w:pStyle w:val="30BoxParagraph"/>
      </w:pPr>
      <w:r w:rsidRPr="00061741">
        <w:t>Ofcom cannot receive emails larger than 35MB. If your application email exceeds this limit, please send your supporting documents in a separate email that clearly states the applicant’s name in the subject line of the email along with “</w:t>
      </w:r>
      <w:r w:rsidR="00B212CF" w:rsidRPr="00061741">
        <w:t>IPS Designation Application</w:t>
      </w:r>
      <w:r w:rsidRPr="00061741">
        <w:t>”.</w:t>
      </w:r>
    </w:p>
    <w:p w14:paraId="11ADC262" w14:textId="5CA38144" w:rsidR="00890B7A" w:rsidRPr="00061741" w:rsidRDefault="005F5418" w:rsidP="005F5418">
      <w:pPr>
        <w:pStyle w:val="30BoxParagraph"/>
      </w:pPr>
      <w:r w:rsidRPr="00061741">
        <w:t>Please tick the relevant boxes below to confirm that you are providing each of the relevant documents with your application.</w:t>
      </w:r>
      <w:r w:rsidR="00890B7A" w:rsidRPr="00061741">
        <w:t xml:space="preserve"> </w:t>
      </w:r>
    </w:p>
    <w:p w14:paraId="74B07047" w14:textId="44C15305" w:rsidR="005F5418" w:rsidRPr="00061741" w:rsidRDefault="00000000" w:rsidP="00CA5097">
      <w:pPr>
        <w:pStyle w:val="30BoxParagraph"/>
        <w:ind w:left="720" w:hanging="720"/>
      </w:pPr>
      <w:sdt>
        <w:sdtPr>
          <w:rPr>
            <w:sz w:val="28"/>
            <w:szCs w:val="28"/>
          </w:rPr>
          <w:id w:val="1736040131"/>
          <w14:checkbox>
            <w14:checked w14:val="0"/>
            <w14:checkedState w14:val="2612" w14:font="MS Gothic"/>
            <w14:uncheckedState w14:val="2610" w14:font="MS Gothic"/>
          </w14:checkbox>
        </w:sdtPr>
        <w:sdtContent>
          <w:r w:rsidR="005F5418" w:rsidRPr="00061741">
            <w:rPr>
              <w:rFonts w:ascii="MS Gothic" w:eastAsia="MS Gothic" w:hAnsi="MS Gothic" w:hint="eastAsia"/>
              <w:sz w:val="28"/>
              <w:szCs w:val="28"/>
            </w:rPr>
            <w:t>☐</w:t>
          </w:r>
        </w:sdtContent>
      </w:sdt>
      <w:r w:rsidR="00CB5D64" w:rsidRPr="00061741">
        <w:rPr>
          <w:sz w:val="28"/>
          <w:szCs w:val="28"/>
        </w:rPr>
        <w:t xml:space="preserve"> </w:t>
      </w:r>
      <w:r w:rsidR="00CA5097" w:rsidRPr="00061741">
        <w:rPr>
          <w:sz w:val="28"/>
          <w:szCs w:val="28"/>
        </w:rPr>
        <w:tab/>
      </w:r>
      <w:r w:rsidR="00B212CF" w:rsidRPr="00061741">
        <w:t xml:space="preserve">The latest available </w:t>
      </w:r>
      <w:proofErr w:type="spellStart"/>
      <w:r w:rsidR="00B212CF" w:rsidRPr="00061741">
        <w:t>SoPP</w:t>
      </w:r>
      <w:proofErr w:type="spellEnd"/>
      <w:r w:rsidR="00B212CF" w:rsidRPr="00061741">
        <w:t xml:space="preserve"> Plan fr</w:t>
      </w:r>
      <w:r w:rsidR="00834E49" w:rsidRPr="00061741">
        <w:t>o</w:t>
      </w:r>
      <w:r w:rsidR="00B212CF" w:rsidRPr="00061741">
        <w:t>m the relevant PSB, containing the PSB’s proposals for the following year.</w:t>
      </w:r>
    </w:p>
    <w:p w14:paraId="6BA274B3" w14:textId="484A0263" w:rsidR="00961B0A" w:rsidRPr="00061741" w:rsidRDefault="00000000" w:rsidP="00FD6A66">
      <w:pPr>
        <w:pStyle w:val="30BoxParagraph"/>
        <w:ind w:left="720" w:hanging="720"/>
      </w:pPr>
      <w:sdt>
        <w:sdtPr>
          <w:rPr>
            <w:sz w:val="28"/>
            <w:szCs w:val="28"/>
          </w:rPr>
          <w:id w:val="1082030930"/>
          <w14:checkbox>
            <w14:checked w14:val="0"/>
            <w14:checkedState w14:val="2612" w14:font="MS Gothic"/>
            <w14:uncheckedState w14:val="2610" w14:font="MS Gothic"/>
          </w14:checkbox>
        </w:sdtPr>
        <w:sdtContent>
          <w:r w:rsidR="005F5418" w:rsidRPr="00061741">
            <w:rPr>
              <w:rFonts w:ascii="MS Gothic" w:eastAsia="MS Gothic" w:hAnsi="MS Gothic" w:hint="eastAsia"/>
              <w:sz w:val="28"/>
              <w:szCs w:val="28"/>
            </w:rPr>
            <w:t>☐</w:t>
          </w:r>
        </w:sdtContent>
      </w:sdt>
      <w:r w:rsidR="005F5418" w:rsidRPr="00061741">
        <w:rPr>
          <w:sz w:val="28"/>
          <w:szCs w:val="28"/>
        </w:rPr>
        <w:tab/>
      </w:r>
      <w:r w:rsidR="00005481" w:rsidRPr="00061741">
        <w:t xml:space="preserve">The latest available </w:t>
      </w:r>
      <w:proofErr w:type="spellStart"/>
      <w:r w:rsidR="00005481" w:rsidRPr="00061741">
        <w:t>SoPP</w:t>
      </w:r>
      <w:proofErr w:type="spellEnd"/>
      <w:r w:rsidR="00005481" w:rsidRPr="00061741">
        <w:t xml:space="preserve"> Review from the relevant PSB, detailing the PSB’s performance review of the previous year.</w:t>
      </w:r>
    </w:p>
    <w:p w14:paraId="73D3E262" w14:textId="142F9E66" w:rsidR="005F5418" w:rsidRPr="00061741" w:rsidRDefault="005F5418" w:rsidP="00961B0A">
      <w:pPr>
        <w:pStyle w:val="30BoxParagraph"/>
        <w:ind w:left="720" w:hanging="720"/>
      </w:pPr>
    </w:p>
    <w:p w14:paraId="491AA74E" w14:textId="77777777" w:rsidR="005F5418" w:rsidRPr="00061741" w:rsidRDefault="005F5418" w:rsidP="00890B7A">
      <w:pPr>
        <w:pStyle w:val="30BoxParagraph"/>
      </w:pPr>
    </w:p>
    <w:p w14:paraId="6D2E9E62" w14:textId="77777777" w:rsidR="003666B8" w:rsidRPr="00061741" w:rsidRDefault="003666B8">
      <w:pPr>
        <w:spacing w:after="160" w:line="259" w:lineRule="auto"/>
      </w:pPr>
      <w:r w:rsidRPr="00061741">
        <w:br w:type="page"/>
      </w:r>
    </w:p>
    <w:p w14:paraId="443FC308" w14:textId="2BB0E70F" w:rsidR="00017EED" w:rsidRPr="00061741" w:rsidRDefault="00017EED" w:rsidP="003666B8">
      <w:pPr>
        <w:pStyle w:val="05SECTIONtitleH2"/>
      </w:pPr>
      <w:bookmarkStart w:id="10" w:name="_Toc238718252"/>
      <w:r w:rsidRPr="00061741">
        <w:lastRenderedPageBreak/>
        <w:t>Confidentiality</w:t>
      </w:r>
      <w:bookmarkEnd w:id="10"/>
    </w:p>
    <w:p w14:paraId="17FBE20C" w14:textId="0F30ED87" w:rsidR="00356226" w:rsidRPr="00061741" w:rsidRDefault="00356226" w:rsidP="00356226">
      <w:pPr>
        <w:pStyle w:val="27BoxHeading"/>
      </w:pPr>
      <w:r w:rsidRPr="00061741">
        <w:t>About this section</w:t>
      </w:r>
    </w:p>
    <w:p w14:paraId="761F31F2" w14:textId="5A4A726B" w:rsidR="007F44BB" w:rsidRPr="00061741" w:rsidRDefault="00A92730" w:rsidP="007F44BB">
      <w:pPr>
        <w:pStyle w:val="30BoxParagraph"/>
      </w:pPr>
      <w:r w:rsidRPr="00061741">
        <w:t xml:space="preserve">In section </w:t>
      </w:r>
      <w:r w:rsidR="009135AB">
        <w:t>1</w:t>
      </w:r>
      <w:r w:rsidRPr="00061741">
        <w:t xml:space="preserve"> above, we set out our approach to the publication of the information contained in this form</w:t>
      </w:r>
      <w:r w:rsidR="00177BB3" w:rsidRPr="00061741">
        <w:t xml:space="preserve">, </w:t>
      </w:r>
      <w:r w:rsidR="00E96590" w:rsidRPr="00061741">
        <w:t>confidentiality</w:t>
      </w:r>
      <w:r w:rsidR="00177BB3" w:rsidRPr="00061741">
        <w:t xml:space="preserve"> and disclosure</w:t>
      </w:r>
      <w:r w:rsidR="00E96590" w:rsidRPr="00061741">
        <w:t>.</w:t>
      </w:r>
    </w:p>
    <w:p w14:paraId="19082BA1" w14:textId="184B7B6E" w:rsidR="0044665D" w:rsidRPr="00061741" w:rsidRDefault="00486138" w:rsidP="00486138">
      <w:pPr>
        <w:pStyle w:val="09Numberedparagraph"/>
      </w:pPr>
      <w:r w:rsidRPr="00061741">
        <w:rPr>
          <w:color w:val="5000F2" w:themeColor="accent1"/>
          <w:sz w:val="28"/>
          <w:szCs w:val="24"/>
        </w:rPr>
        <w:t>Information requested to be confidential</w:t>
      </w:r>
      <w:r w:rsidR="007A4017" w:rsidRPr="00061741">
        <w:rPr>
          <w:color w:val="5000F2" w:themeColor="accent1"/>
          <w:sz w:val="28"/>
          <w:szCs w:val="24"/>
        </w:rPr>
        <w:t xml:space="preserve"> </w:t>
      </w:r>
      <w:r w:rsidRPr="00061741">
        <w:t xml:space="preserve">If you consider any of the information or supporting documentation you have provided in your answers to </w:t>
      </w:r>
      <w:r w:rsidR="007C3162" w:rsidRPr="00061741">
        <w:t>s</w:t>
      </w:r>
      <w:r w:rsidRPr="00061741">
        <w:t xml:space="preserve">ections </w:t>
      </w:r>
      <w:r w:rsidR="000506C3" w:rsidRPr="00061741">
        <w:t>3</w:t>
      </w:r>
      <w:r w:rsidRPr="00061741">
        <w:t xml:space="preserve"> to </w:t>
      </w:r>
      <w:r w:rsidR="00CA7AA5" w:rsidRPr="00061741">
        <w:t>6</w:t>
      </w:r>
      <w:r w:rsidRPr="00061741">
        <w:t xml:space="preserve"> of this application</w:t>
      </w:r>
      <w:r w:rsidR="00792BFC" w:rsidRPr="00061741">
        <w:t xml:space="preserve"> form</w:t>
      </w:r>
      <w:r w:rsidRPr="00061741">
        <w:t xml:space="preserve"> to be confidential, please list the relevant question numbers and briefly explain why you believe it is confidential.</w:t>
      </w:r>
    </w:p>
    <w:p w14:paraId="73557EB9" w14:textId="77777777" w:rsidR="0044665D" w:rsidRPr="00061741" w:rsidRDefault="0044665D" w:rsidP="0044665D">
      <w:pPr>
        <w:pStyle w:val="32Boxformfield"/>
      </w:pPr>
    </w:p>
    <w:p w14:paraId="0E34CC87" w14:textId="77777777" w:rsidR="0044665D" w:rsidRPr="00061741" w:rsidRDefault="0044665D" w:rsidP="0044665D">
      <w:pPr>
        <w:pStyle w:val="32Boxformfield"/>
      </w:pPr>
    </w:p>
    <w:p w14:paraId="654EB73B" w14:textId="77777777" w:rsidR="0044665D" w:rsidRPr="00061741" w:rsidRDefault="0044665D" w:rsidP="0044665D">
      <w:pPr>
        <w:pStyle w:val="32Boxformfield"/>
      </w:pPr>
    </w:p>
    <w:p w14:paraId="6951E5D4" w14:textId="77777777" w:rsidR="00063DDF" w:rsidRPr="00061741" w:rsidRDefault="00063DDF" w:rsidP="0044665D">
      <w:pPr>
        <w:pStyle w:val="32Boxformfield"/>
      </w:pPr>
    </w:p>
    <w:p w14:paraId="4D31046A" w14:textId="77777777" w:rsidR="00063DDF" w:rsidRPr="00061741" w:rsidRDefault="00063DDF" w:rsidP="0044665D">
      <w:pPr>
        <w:pStyle w:val="32Boxformfield"/>
      </w:pPr>
    </w:p>
    <w:p w14:paraId="3FC4C9F0" w14:textId="77777777" w:rsidR="00063DDF" w:rsidRPr="00061741" w:rsidRDefault="00063DDF" w:rsidP="0044665D">
      <w:pPr>
        <w:pStyle w:val="32Boxformfield"/>
      </w:pPr>
    </w:p>
    <w:p w14:paraId="26B0FA8E" w14:textId="77777777" w:rsidR="00063DDF" w:rsidRPr="00061741" w:rsidRDefault="00063DDF" w:rsidP="0044665D">
      <w:pPr>
        <w:pStyle w:val="32Boxformfield"/>
      </w:pPr>
    </w:p>
    <w:p w14:paraId="6FBCE87E" w14:textId="77777777" w:rsidR="00063DDF" w:rsidRPr="00061741" w:rsidRDefault="00063DDF" w:rsidP="0044665D">
      <w:pPr>
        <w:pStyle w:val="32Boxformfield"/>
      </w:pPr>
    </w:p>
    <w:p w14:paraId="41F6C9FB" w14:textId="77777777" w:rsidR="00063DDF" w:rsidRPr="00061741" w:rsidRDefault="00063DDF" w:rsidP="0044665D">
      <w:pPr>
        <w:pStyle w:val="32Boxformfield"/>
      </w:pPr>
    </w:p>
    <w:p w14:paraId="655A84BF" w14:textId="77777777" w:rsidR="00063DDF" w:rsidRPr="00061741" w:rsidRDefault="00063DDF" w:rsidP="0044665D">
      <w:pPr>
        <w:pStyle w:val="32Boxformfield"/>
      </w:pPr>
    </w:p>
    <w:p w14:paraId="2A1B91FB" w14:textId="77777777" w:rsidR="00063DDF" w:rsidRPr="00061741" w:rsidRDefault="00063DDF" w:rsidP="0044665D">
      <w:pPr>
        <w:pStyle w:val="32Boxformfield"/>
      </w:pPr>
    </w:p>
    <w:p w14:paraId="253C3486" w14:textId="77777777" w:rsidR="009E4F4B" w:rsidRPr="00061741" w:rsidRDefault="009E4F4B" w:rsidP="0044665D">
      <w:pPr>
        <w:pStyle w:val="32Boxformfield"/>
      </w:pPr>
    </w:p>
    <w:p w14:paraId="0930F85D" w14:textId="77777777" w:rsidR="009E4F4B" w:rsidRPr="00061741" w:rsidRDefault="009E4F4B" w:rsidP="0044665D">
      <w:pPr>
        <w:pStyle w:val="32Boxformfield"/>
      </w:pPr>
    </w:p>
    <w:p w14:paraId="31EB7598" w14:textId="77777777" w:rsidR="0044665D" w:rsidRPr="00061741" w:rsidRDefault="0044665D" w:rsidP="0044665D">
      <w:pPr>
        <w:pStyle w:val="32Boxformfield"/>
      </w:pPr>
    </w:p>
    <w:p w14:paraId="378646DB" w14:textId="77777777" w:rsidR="0044665D" w:rsidRPr="00061741" w:rsidRDefault="0044665D" w:rsidP="00486138">
      <w:pPr>
        <w:pStyle w:val="Numberedparagraphs"/>
      </w:pPr>
    </w:p>
    <w:p w14:paraId="487576F3" w14:textId="4E9BA618" w:rsidR="00545F21" w:rsidRPr="00061741" w:rsidRDefault="00545F21" w:rsidP="003666B8">
      <w:pPr>
        <w:pStyle w:val="05SECTIONtitleH2"/>
      </w:pPr>
      <w:bookmarkStart w:id="11" w:name="_Toc238718253"/>
      <w:r w:rsidRPr="00061741">
        <w:lastRenderedPageBreak/>
        <w:t>Declaration</w:t>
      </w:r>
      <w:bookmarkEnd w:id="11"/>
    </w:p>
    <w:p w14:paraId="3FC62651" w14:textId="77777777" w:rsidR="00BF40CE" w:rsidRPr="00061741" w:rsidRDefault="00BF40CE" w:rsidP="00BF40CE">
      <w:pPr>
        <w:pStyle w:val="27BoxHeading"/>
      </w:pPr>
      <w:r w:rsidRPr="00061741">
        <w:t>About this section</w:t>
      </w:r>
    </w:p>
    <w:p w14:paraId="67C951BB" w14:textId="1C616A54" w:rsidR="00867362" w:rsidRPr="00061741" w:rsidRDefault="00867362" w:rsidP="0044332B">
      <w:pPr>
        <w:pStyle w:val="27BoxHeading"/>
      </w:pPr>
      <w:r w:rsidRPr="00061741">
        <w:rPr>
          <w:b w:val="0"/>
          <w:bCs w:val="0"/>
          <w:color w:val="auto"/>
          <w:sz w:val="22"/>
          <w:szCs w:val="22"/>
        </w:rPr>
        <w:t>This form must be signed by an appropriately authorised signatory of the applicant (i.e. a director, or company secretary). The form can be signed electronically</w:t>
      </w:r>
      <w:r w:rsidR="0044332B">
        <w:rPr>
          <w:b w:val="0"/>
          <w:bCs w:val="0"/>
          <w:color w:val="auto"/>
          <w:sz w:val="22"/>
          <w:szCs w:val="22"/>
        </w:rPr>
        <w:t>.</w:t>
      </w:r>
    </w:p>
    <w:p w14:paraId="25C4E7E8" w14:textId="63BD17B5" w:rsidR="001B496A" w:rsidRPr="00061741" w:rsidRDefault="001B496A" w:rsidP="001B496A">
      <w:pPr>
        <w:pStyle w:val="09Numberedparagraph"/>
      </w:pPr>
      <w:r w:rsidRPr="00061741">
        <w:t>I declare and warrant that the information given in this application form is, to the best of my knowledge and belief, correct.</w:t>
      </w:r>
    </w:p>
    <w:p w14:paraId="1CF60BBC" w14:textId="77777777" w:rsidR="004D7672" w:rsidRPr="00061741" w:rsidRDefault="004D7672" w:rsidP="004D7672">
      <w:pPr>
        <w:suppressAutoHyphens/>
        <w:spacing w:before="480"/>
      </w:pPr>
      <w:r w:rsidRPr="00061741">
        <w:rPr>
          <w:b/>
        </w:rPr>
        <w:t>Full name (BLOCK CAPITALS):</w:t>
      </w:r>
      <w:r w:rsidRPr="00061741">
        <w:rPr>
          <w:rStyle w:val="FootnoteReference"/>
          <w:b/>
        </w:rPr>
        <w:footnoteReference w:id="45"/>
      </w:r>
    </w:p>
    <w:p w14:paraId="0E38832A" w14:textId="77777777" w:rsidR="004D7672" w:rsidRPr="00061741" w:rsidRDefault="004D7672" w:rsidP="00DA6341">
      <w:pPr>
        <w:pStyle w:val="32Boxformfield"/>
        <w:pBdr>
          <w:bottom w:val="single" w:sz="4" w:space="0" w:color="C500ED" w:themeColor="accent6"/>
        </w:pBdr>
        <w:ind w:left="0"/>
      </w:pPr>
    </w:p>
    <w:p w14:paraId="09525857" w14:textId="77777777" w:rsidR="00D234B5" w:rsidRPr="00061741" w:rsidRDefault="00D234B5" w:rsidP="00251C61">
      <w:pPr>
        <w:pStyle w:val="30BoxParagraph"/>
        <w:rPr>
          <w:b/>
        </w:rPr>
      </w:pPr>
    </w:p>
    <w:p w14:paraId="0D5B5EF9" w14:textId="4AD28558" w:rsidR="00DA6341" w:rsidRPr="00061741" w:rsidRDefault="00DA6341" w:rsidP="00251C61">
      <w:pPr>
        <w:pStyle w:val="30BoxParagraph"/>
        <w:rPr>
          <w:b/>
        </w:rPr>
      </w:pPr>
      <w:r w:rsidRPr="00061741">
        <w:rPr>
          <w:b/>
        </w:rPr>
        <w:t>Signature</w:t>
      </w:r>
      <w:r w:rsidR="00D234B5" w:rsidRPr="00061741">
        <w:rPr>
          <w:b/>
        </w:rPr>
        <w:t>:</w:t>
      </w:r>
    </w:p>
    <w:p w14:paraId="135CC35A" w14:textId="77777777" w:rsidR="00DA6341" w:rsidRPr="00061741" w:rsidRDefault="00DA6341" w:rsidP="00DA6341">
      <w:pPr>
        <w:pStyle w:val="32Boxformfield"/>
        <w:pBdr>
          <w:bottom w:val="single" w:sz="4" w:space="0" w:color="C500ED" w:themeColor="accent6"/>
        </w:pBdr>
        <w:ind w:left="0"/>
      </w:pPr>
    </w:p>
    <w:p w14:paraId="7D6CB345" w14:textId="77777777" w:rsidR="00D234B5" w:rsidRPr="00061741" w:rsidRDefault="00D234B5" w:rsidP="00DA6341">
      <w:pPr>
        <w:pStyle w:val="32Boxformfield"/>
        <w:pBdr>
          <w:bottom w:val="single" w:sz="4" w:space="0" w:color="C500ED" w:themeColor="accent6"/>
        </w:pBdr>
        <w:ind w:left="0"/>
      </w:pPr>
    </w:p>
    <w:p w14:paraId="391310A6" w14:textId="77777777" w:rsidR="00D234B5" w:rsidRPr="00061741" w:rsidRDefault="00D234B5" w:rsidP="00DA6341">
      <w:pPr>
        <w:pStyle w:val="32Boxformfield"/>
        <w:pBdr>
          <w:bottom w:val="single" w:sz="4" w:space="0" w:color="C500ED" w:themeColor="accent6"/>
        </w:pBdr>
        <w:ind w:left="0"/>
      </w:pPr>
    </w:p>
    <w:p w14:paraId="3EB09C51" w14:textId="77777777" w:rsidR="00D234B5" w:rsidRPr="00061741" w:rsidRDefault="00D234B5" w:rsidP="00D234B5">
      <w:pPr>
        <w:pStyle w:val="30BoxParagraph"/>
        <w:rPr>
          <w:b/>
        </w:rPr>
      </w:pPr>
    </w:p>
    <w:p w14:paraId="35A0D085" w14:textId="1BCDBBF6" w:rsidR="00D234B5" w:rsidRPr="00061741" w:rsidRDefault="00D234B5" w:rsidP="00D234B5">
      <w:pPr>
        <w:pStyle w:val="30BoxParagraph"/>
        <w:rPr>
          <w:b/>
        </w:rPr>
      </w:pPr>
      <w:r w:rsidRPr="00061741">
        <w:rPr>
          <w:b/>
        </w:rPr>
        <w:t>Position</w:t>
      </w:r>
    </w:p>
    <w:p w14:paraId="756C3C47" w14:textId="77777777" w:rsidR="00D234B5" w:rsidRPr="00061741" w:rsidRDefault="00D234B5" w:rsidP="00D234B5">
      <w:pPr>
        <w:pStyle w:val="32Boxformfield"/>
        <w:pBdr>
          <w:bottom w:val="single" w:sz="4" w:space="0" w:color="C500ED" w:themeColor="accent6"/>
        </w:pBdr>
        <w:ind w:left="0"/>
      </w:pPr>
    </w:p>
    <w:p w14:paraId="5A12D7FC" w14:textId="77777777" w:rsidR="00D234B5" w:rsidRPr="00061741" w:rsidRDefault="00D234B5" w:rsidP="00D234B5">
      <w:pPr>
        <w:pStyle w:val="30BoxParagraph"/>
        <w:rPr>
          <w:b/>
        </w:rPr>
      </w:pPr>
    </w:p>
    <w:p w14:paraId="77D5D6B9" w14:textId="6C2EA6B4" w:rsidR="00D234B5" w:rsidRDefault="00D234B5" w:rsidP="00D234B5">
      <w:pPr>
        <w:pStyle w:val="30BoxParagraph"/>
        <w:rPr>
          <w:b/>
        </w:rPr>
      </w:pPr>
      <w:r w:rsidRPr="00061741">
        <w:rPr>
          <w:b/>
        </w:rPr>
        <w:t xml:space="preserve">Date of </w:t>
      </w:r>
      <w:r w:rsidR="008F3A51" w:rsidRPr="00061741">
        <w:rPr>
          <w:b/>
        </w:rPr>
        <w:t>a</w:t>
      </w:r>
      <w:r w:rsidRPr="00061741">
        <w:rPr>
          <w:b/>
        </w:rPr>
        <w:t>pplication:</w:t>
      </w:r>
    </w:p>
    <w:p w14:paraId="619B7CCD" w14:textId="77777777" w:rsidR="00D234B5" w:rsidRDefault="00D234B5" w:rsidP="00D234B5">
      <w:pPr>
        <w:pStyle w:val="32Boxformfield"/>
        <w:pBdr>
          <w:bottom w:val="single" w:sz="4" w:space="0" w:color="C500ED" w:themeColor="accent6"/>
        </w:pBdr>
        <w:ind w:left="0"/>
      </w:pPr>
    </w:p>
    <w:p w14:paraId="3EC8C50D" w14:textId="77777777" w:rsidR="00D234B5" w:rsidRPr="004C30AC" w:rsidRDefault="00D234B5" w:rsidP="00251C61">
      <w:pPr>
        <w:pStyle w:val="30BoxParagraph"/>
        <w:rPr>
          <w:sz w:val="28"/>
          <w:szCs w:val="28"/>
        </w:rPr>
      </w:pPr>
    </w:p>
    <w:sectPr w:rsidR="00D234B5" w:rsidRPr="004C30AC" w:rsidSect="0039582F">
      <w:headerReference w:type="even" r:id="rId28"/>
      <w:headerReference w:type="default" r:id="rId29"/>
      <w:headerReference w:type="first" r:id="rId30"/>
      <w:pgSz w:w="11906" w:h="16838"/>
      <w:pgMar w:top="1134"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AB12EB" w14:textId="77777777" w:rsidR="004351DD" w:rsidRDefault="004351DD" w:rsidP="00B051FE">
      <w:r>
        <w:separator/>
      </w:r>
    </w:p>
  </w:endnote>
  <w:endnote w:type="continuationSeparator" w:id="0">
    <w:p w14:paraId="53C6F0AD" w14:textId="77777777" w:rsidR="004351DD" w:rsidRDefault="004351DD" w:rsidP="00B051FE">
      <w:r>
        <w:continuationSeparator/>
      </w:r>
    </w:p>
  </w:endnote>
  <w:endnote w:type="continuationNotice" w:id="1">
    <w:p w14:paraId="6F00E91C" w14:textId="77777777" w:rsidR="004351DD" w:rsidRDefault="004351D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C376C693-05F1-4729-807C-CE74AEDE1685}"/>
    <w:embedBold r:id="rId2" w:fontKey="{67BA9F03-881C-4B3C-9E47-1033D7072157}"/>
    <w:embedItalic r:id="rId3" w:fontKey="{9B49C9C5-1FE8-4348-A2DD-EE730029BD3A}"/>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ora">
    <w:panose1 w:val="00000000000000000000"/>
    <w:charset w:val="00"/>
    <w:family w:val="auto"/>
    <w:pitch w:val="variable"/>
    <w:sig w:usb0="A000006F" w:usb1="5000004B" w:usb2="00010000" w:usb3="00000000" w:csb0="00000093" w:csb1="00000000"/>
    <w:embedRegular r:id="rId4" w:fontKey="{7D15F8BA-FAED-4425-9E43-184B2C3379A7}"/>
    <w:embedBold r:id="rId5" w:fontKey="{583E9A1F-BD78-4140-B42E-ADD377A8D577}"/>
  </w:font>
  <w:font w:name="MS Gothic">
    <w:altName w:val="ＭＳ ゴシック"/>
    <w:panose1 w:val="020B0609070205080204"/>
    <w:charset w:val="80"/>
    <w:family w:val="modern"/>
    <w:pitch w:val="fixed"/>
    <w:sig w:usb0="E00002FF" w:usb1="6AC7FDFB" w:usb2="08000012" w:usb3="00000000" w:csb0="0002009F" w:csb1="00000000"/>
    <w:embedRegular r:id="rId6" w:subsetted="1" w:fontKey="{1A8F8D16-2ED6-427F-9678-5820F7B29532}"/>
  </w:font>
  <w:font w:name="Sora SemiBold">
    <w:panose1 w:val="00000000000000000000"/>
    <w:charset w:val="00"/>
    <w:family w:val="auto"/>
    <w:pitch w:val="variable"/>
    <w:sig w:usb0="A000006F" w:usb1="5000004B" w:usb2="00010000" w:usb3="00000000" w:csb0="00000093" w:csb1="00000000"/>
    <w:embedRegular r:id="rId7" w:fontKey="{DD8CDE59-0DFB-4330-A905-E9BCC01EA3EA}"/>
    <w:embedBold r:id="rId8" w:fontKey="{15CF4E1E-6527-4255-B323-1E9C90E1C4D2}"/>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430AD" w14:textId="77777777" w:rsidR="007636FB" w:rsidRPr="009F632D" w:rsidRDefault="007636FB" w:rsidP="007636FB">
    <w:pPr>
      <w:pStyle w:val="04Publicationdetails"/>
    </w:pPr>
    <w:r w:rsidRPr="00F74D4E">
      <w:rPr>
        <w:noProof/>
      </w:rPr>
      <w:drawing>
        <wp:anchor distT="0" distB="0" distL="114300" distR="114300" simplePos="0" relativeHeight="251658241" behindDoc="1" locked="0" layoutInCell="1" allowOverlap="1" wp14:anchorId="60B60140" wp14:editId="0B7D233A">
          <wp:simplePos x="0" y="0"/>
          <wp:positionH relativeFrom="column">
            <wp:posOffset>-819397</wp:posOffset>
          </wp:positionH>
          <wp:positionV relativeFrom="page">
            <wp:posOffset>9369631</wp:posOffset>
          </wp:positionV>
          <wp:extent cx="7449185" cy="1307779"/>
          <wp:effectExtent l="0" t="0" r="0" b="6985"/>
          <wp:wrapNone/>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490451" cy="1315024"/>
                  </a:xfrm>
                  <a:prstGeom prst="rect">
                    <a:avLst/>
                  </a:prstGeom>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62B63" w14:textId="77777777" w:rsidR="007C7608" w:rsidRDefault="007C7608" w:rsidP="00B051F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4741767"/>
      <w:docPartObj>
        <w:docPartGallery w:val="Page Numbers (Bottom of Page)"/>
        <w:docPartUnique/>
      </w:docPartObj>
    </w:sdtPr>
    <w:sdtEndPr>
      <w:rPr>
        <w:noProof/>
      </w:rPr>
    </w:sdtEndPr>
    <w:sdtContent>
      <w:p w14:paraId="78010F5D" w14:textId="77777777" w:rsidR="008553D7" w:rsidRPr="0077411D" w:rsidRDefault="00F5356D" w:rsidP="00B051FE">
        <w:pPr>
          <w:pStyle w:val="35Pagenumber"/>
        </w:pPr>
        <w:r w:rsidRPr="0077411D">
          <w:fldChar w:fldCharType="begin"/>
        </w:r>
        <w:r w:rsidRPr="0077411D">
          <w:instrText xml:space="preserve"> PAGE   \* MERGEFORMAT </w:instrText>
        </w:r>
        <w:r w:rsidRPr="0077411D">
          <w:fldChar w:fldCharType="separate"/>
        </w:r>
        <w:r w:rsidRPr="0077411D">
          <w:t>2</w:t>
        </w:r>
        <w:r w:rsidRPr="0077411D">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FF3315" w14:textId="77777777" w:rsidR="004351DD" w:rsidRDefault="004351DD" w:rsidP="00B051FE">
      <w:r>
        <w:separator/>
      </w:r>
    </w:p>
  </w:footnote>
  <w:footnote w:type="continuationSeparator" w:id="0">
    <w:p w14:paraId="38592319" w14:textId="77777777" w:rsidR="004351DD" w:rsidRDefault="004351DD" w:rsidP="00B051FE">
      <w:r>
        <w:continuationSeparator/>
      </w:r>
    </w:p>
  </w:footnote>
  <w:footnote w:type="continuationNotice" w:id="1">
    <w:p w14:paraId="11081D7F" w14:textId="77777777" w:rsidR="004351DD" w:rsidRDefault="004351DD">
      <w:pPr>
        <w:spacing w:after="0" w:line="240" w:lineRule="auto"/>
      </w:pPr>
    </w:p>
  </w:footnote>
  <w:footnote w:id="2">
    <w:p w14:paraId="32D2E862" w14:textId="3316F6BA" w:rsidR="00785AB5" w:rsidRPr="00061741" w:rsidRDefault="00785AB5">
      <w:pPr>
        <w:pStyle w:val="FootnoteText"/>
      </w:pPr>
      <w:r w:rsidRPr="00061741">
        <w:rPr>
          <w:rStyle w:val="FootnoteReference"/>
        </w:rPr>
        <w:footnoteRef/>
      </w:r>
      <w:r w:rsidRPr="00061741">
        <w:t xml:space="preserve"> Sections 362AA(10) and (11) of the Act. As set out in section</w:t>
      </w:r>
      <w:r w:rsidR="00870317" w:rsidRPr="00061741">
        <w:t>s</w:t>
      </w:r>
      <w:r w:rsidRPr="00061741">
        <w:t xml:space="preserve"> </w:t>
      </w:r>
      <w:r w:rsidR="0008763C" w:rsidRPr="00061741">
        <w:t>362</w:t>
      </w:r>
      <w:r w:rsidR="00870317" w:rsidRPr="00061741">
        <w:t>AA(10)</w:t>
      </w:r>
      <w:r w:rsidR="009B6327" w:rsidRPr="00061741">
        <w:t>(b) and 362AA</w:t>
      </w:r>
      <w:r w:rsidR="0008763C" w:rsidRPr="00061741">
        <w:t>(</w:t>
      </w:r>
      <w:r w:rsidRPr="00061741">
        <w:t>11</w:t>
      </w:r>
      <w:r w:rsidR="0008763C" w:rsidRPr="00061741">
        <w:t>)</w:t>
      </w:r>
      <w:r w:rsidRPr="00061741">
        <w:t>(c)(i) of the Act</w:t>
      </w:r>
      <w:r w:rsidR="009B6327" w:rsidRPr="00061741">
        <w:t>,</w:t>
      </w:r>
      <w:r w:rsidRPr="00061741">
        <w:t xml:space="preserve"> the ODPS can be a non-UK ODPS.</w:t>
      </w:r>
    </w:p>
  </w:footnote>
  <w:footnote w:id="3">
    <w:p w14:paraId="420332C5" w14:textId="4AF9918D" w:rsidR="00FD639F" w:rsidRDefault="00FD639F">
      <w:pPr>
        <w:pStyle w:val="FootnoteText"/>
      </w:pPr>
      <w:r w:rsidRPr="00061741">
        <w:rPr>
          <w:rStyle w:val="FootnoteReference"/>
        </w:rPr>
        <w:footnoteRef/>
      </w:r>
      <w:r w:rsidRPr="00061741">
        <w:t xml:space="preserve"> Section 362AZ12(2) of the Act.</w:t>
      </w:r>
    </w:p>
  </w:footnote>
  <w:footnote w:id="4">
    <w:p w14:paraId="6EA56082" w14:textId="145C43F2" w:rsidR="00161D04" w:rsidRDefault="00161D04" w:rsidP="00161D04">
      <w:pPr>
        <w:pStyle w:val="FootnoteText"/>
      </w:pPr>
      <w:r>
        <w:rPr>
          <w:rStyle w:val="FootnoteReference"/>
        </w:rPr>
        <w:footnoteRef/>
      </w:r>
      <w:r>
        <w:t xml:space="preserve"> Ofcom issued a </w:t>
      </w:r>
      <w:hyperlink r:id="rId1" w:history="1">
        <w:r w:rsidRPr="007D59B6">
          <w:rPr>
            <w:rStyle w:val="Hyperlink"/>
          </w:rPr>
          <w:t>Report dated 16 December 2025 to the Secretary of State</w:t>
        </w:r>
      </w:hyperlink>
      <w:r>
        <w:t xml:space="preserve"> in respect of the designation of TSS.</w:t>
      </w:r>
    </w:p>
  </w:footnote>
  <w:footnote w:id="5">
    <w:p w14:paraId="3ECBFE04" w14:textId="0D585A28" w:rsidR="00635EB9" w:rsidRDefault="00635EB9">
      <w:pPr>
        <w:pStyle w:val="FootnoteText"/>
      </w:pPr>
      <w:r>
        <w:rPr>
          <w:rStyle w:val="FootnoteReference"/>
        </w:rPr>
        <w:footnoteRef/>
      </w:r>
      <w:r>
        <w:t xml:space="preserve"> </w:t>
      </w:r>
      <w:r w:rsidR="00133E29" w:rsidRPr="00133E29">
        <w:t>The Television Selection Services (Designation) Regulations 2026 came into force on 1 July 2026</w:t>
      </w:r>
      <w:r w:rsidR="00133E29">
        <w:t>.</w:t>
      </w:r>
    </w:p>
  </w:footnote>
  <w:footnote w:id="6">
    <w:p w14:paraId="5FAB38F1" w14:textId="128401B8" w:rsidR="00F972CD" w:rsidRDefault="00F972CD">
      <w:pPr>
        <w:pStyle w:val="FootnoteText"/>
      </w:pPr>
      <w:r>
        <w:rPr>
          <w:rStyle w:val="FootnoteReference"/>
        </w:rPr>
        <w:footnoteRef/>
      </w:r>
      <w:r>
        <w:t xml:space="preserve"> BBC </w:t>
      </w:r>
      <w:r w:rsidR="00BE40E0">
        <w:t>IPS are automatically designated by the Act</w:t>
      </w:r>
      <w:r w:rsidR="003F4EFF">
        <w:t>.</w:t>
      </w:r>
      <w:r w:rsidR="00BE40E0">
        <w:t xml:space="preserve"> (</w:t>
      </w:r>
      <w:r w:rsidR="003F4EFF" w:rsidRPr="003F4EFF">
        <w:t>Section 362AA(1)(a) of the Act, not yet in force</w:t>
      </w:r>
      <w:r w:rsidR="003F4EFF">
        <w:t>.)</w:t>
      </w:r>
    </w:p>
  </w:footnote>
  <w:footnote w:id="7">
    <w:p w14:paraId="59745C40" w14:textId="77777777" w:rsidR="00161D04" w:rsidRDefault="00161D04" w:rsidP="00161D04">
      <w:pPr>
        <w:pStyle w:val="FootnoteText"/>
      </w:pPr>
      <w:r>
        <w:rPr>
          <w:rStyle w:val="FootnoteReference"/>
        </w:rPr>
        <w:footnoteRef/>
      </w:r>
      <w:r>
        <w:t xml:space="preserve"> S</w:t>
      </w:r>
      <w:r w:rsidRPr="004C5FF9">
        <w:t>ection</w:t>
      </w:r>
      <w:r>
        <w:t>s</w:t>
      </w:r>
      <w:r w:rsidRPr="004C5FF9">
        <w:t xml:space="preserve"> 362AA(2)</w:t>
      </w:r>
      <w:r>
        <w:t>, (3) and (4)</w:t>
      </w:r>
      <w:r w:rsidRPr="004C5FF9">
        <w:t xml:space="preserve"> of the Act.</w:t>
      </w:r>
    </w:p>
  </w:footnote>
  <w:footnote w:id="8">
    <w:p w14:paraId="0335D97E" w14:textId="7C0FB2BA" w:rsidR="001E3CE8" w:rsidRDefault="001E3CE8">
      <w:pPr>
        <w:pStyle w:val="FootnoteText"/>
      </w:pPr>
      <w:r>
        <w:rPr>
          <w:rStyle w:val="FootnoteReference"/>
        </w:rPr>
        <w:footnoteRef/>
      </w:r>
      <w:r>
        <w:t xml:space="preserve"> Section </w:t>
      </w:r>
      <w:r w:rsidR="00785658">
        <w:t xml:space="preserve">362AA(9) of the Act. </w:t>
      </w:r>
    </w:p>
  </w:footnote>
  <w:footnote w:id="9">
    <w:p w14:paraId="6003FB5C" w14:textId="6877CFCE" w:rsidR="00161D04" w:rsidRDefault="00161D04" w:rsidP="00161D04">
      <w:pPr>
        <w:pStyle w:val="FootnoteText"/>
      </w:pPr>
      <w:r>
        <w:rPr>
          <w:rStyle w:val="FootnoteReference"/>
        </w:rPr>
        <w:footnoteRef/>
      </w:r>
      <w:r>
        <w:t xml:space="preserve"> Ofcom, 22 July 2025, </w:t>
      </w:r>
      <w:hyperlink r:id="rId2" w:history="1">
        <w:r w:rsidRPr="001023CD">
          <w:rPr>
            <w:rStyle w:val="Hyperlink"/>
          </w:rPr>
          <w:t>Designation of Public Service Broadcaster Internet Programme Services: Statement on the methods Ofcom will apply when making our designation decisions</w:t>
        </w:r>
      </w:hyperlink>
      <w:r>
        <w:t xml:space="preserve"> (</w:t>
      </w:r>
      <w:r w:rsidR="00266889">
        <w:t xml:space="preserve">IPS </w:t>
      </w:r>
      <w:r>
        <w:t>Statement). The Statement of Methods is at Annex 1 to the</w:t>
      </w:r>
      <w:r w:rsidR="00266889">
        <w:t xml:space="preserve"> IPS</w:t>
      </w:r>
      <w:r>
        <w:t xml:space="preserve"> Statement.  </w:t>
      </w:r>
    </w:p>
  </w:footnote>
  <w:footnote w:id="10">
    <w:p w14:paraId="6B73C46E" w14:textId="6277F51F" w:rsidR="0019247B" w:rsidRDefault="0019247B">
      <w:pPr>
        <w:pStyle w:val="FootnoteText"/>
      </w:pPr>
      <w:r>
        <w:rPr>
          <w:rStyle w:val="FootnoteReference"/>
        </w:rPr>
        <w:footnoteRef/>
      </w:r>
      <w:r>
        <w:t xml:space="preserve"> </w:t>
      </w:r>
      <w:r w:rsidR="004F1C01">
        <w:t xml:space="preserve">The circumstances for revocation of </w:t>
      </w:r>
      <w:r w:rsidR="007C4E00">
        <w:t>IPS designation are set out in s</w:t>
      </w:r>
      <w:r>
        <w:t xml:space="preserve">ection </w:t>
      </w:r>
      <w:r w:rsidR="00531F28">
        <w:t>362AB of the Act</w:t>
      </w:r>
      <w:r w:rsidR="007C4E00">
        <w:t>.</w:t>
      </w:r>
      <w:r w:rsidR="00531F28">
        <w:t xml:space="preserve"> </w:t>
      </w:r>
    </w:p>
  </w:footnote>
  <w:footnote w:id="11">
    <w:p w14:paraId="13CED8C8" w14:textId="77777777" w:rsidR="00161D04" w:rsidRDefault="00161D04" w:rsidP="00161D04">
      <w:pPr>
        <w:pStyle w:val="FootnoteText"/>
      </w:pPr>
      <w:r>
        <w:rPr>
          <w:rStyle w:val="FootnoteReference"/>
        </w:rPr>
        <w:footnoteRef/>
      </w:r>
      <w:r>
        <w:t xml:space="preserve"> Sections 362AJ(1) and (2) of the Act. </w:t>
      </w:r>
    </w:p>
  </w:footnote>
  <w:footnote w:id="12">
    <w:p w14:paraId="015F3AC4" w14:textId="77777777" w:rsidR="00161D04" w:rsidRDefault="00161D04" w:rsidP="00161D04">
      <w:pPr>
        <w:pStyle w:val="FootnoteText"/>
      </w:pPr>
      <w:r>
        <w:rPr>
          <w:rStyle w:val="FootnoteReference"/>
        </w:rPr>
        <w:footnoteRef/>
      </w:r>
      <w:r>
        <w:t xml:space="preserve"> Section 362AJ(3) of the Act.  The three agreement objectives are that: </w:t>
      </w:r>
    </w:p>
    <w:p w14:paraId="3D5E16F8" w14:textId="77777777" w:rsidR="00161D04" w:rsidRDefault="00161D04" w:rsidP="00161D04">
      <w:pPr>
        <w:pStyle w:val="FootnoteText"/>
        <w:numPr>
          <w:ilvl w:val="0"/>
          <w:numId w:val="42"/>
        </w:numPr>
      </w:pPr>
      <w:r>
        <w:t xml:space="preserve">a DIPS, as well as public service remit content and any listed channels on that DIPS, is given an appropriate degree of prominence within an RTSS; </w:t>
      </w:r>
    </w:p>
    <w:p w14:paraId="5DA3F08D" w14:textId="77777777" w:rsidR="00161D04" w:rsidRDefault="00161D04" w:rsidP="00161D04">
      <w:pPr>
        <w:pStyle w:val="FootnoteText"/>
        <w:numPr>
          <w:ilvl w:val="0"/>
          <w:numId w:val="42"/>
        </w:numPr>
      </w:pPr>
      <w:r>
        <w:t>arrangements do not adversely affect a PSB’s ability to fulfil its public service remit (or promote its public purposes, in the case of the BBC); and</w:t>
      </w:r>
    </w:p>
    <w:p w14:paraId="755028F6" w14:textId="52F15D57" w:rsidR="00161D04" w:rsidRDefault="00161D04" w:rsidP="00161D04">
      <w:pPr>
        <w:pStyle w:val="FootnoteText"/>
        <w:numPr>
          <w:ilvl w:val="0"/>
          <w:numId w:val="42"/>
        </w:numPr>
      </w:pPr>
      <w:r>
        <w:t>arrangements do not disproportionately restrict how RTSS providers may make innovations in the ways that users may select and access IPS or programmes in IPS. (Section 362AM(1) of the Act</w:t>
      </w:r>
      <w:r w:rsidR="00B623D1">
        <w:t>.</w:t>
      </w:r>
      <w:r>
        <w:t>)</w:t>
      </w:r>
    </w:p>
  </w:footnote>
  <w:footnote w:id="13">
    <w:p w14:paraId="1F405A1C" w14:textId="77777777" w:rsidR="00161D04" w:rsidRDefault="00161D04" w:rsidP="00161D04">
      <w:pPr>
        <w:pStyle w:val="FootnoteText"/>
      </w:pPr>
      <w:r>
        <w:rPr>
          <w:rStyle w:val="FootnoteReference"/>
        </w:rPr>
        <w:footnoteRef/>
      </w:r>
      <w:r>
        <w:t xml:space="preserve"> Section 362AN of the Act.</w:t>
      </w:r>
    </w:p>
  </w:footnote>
  <w:footnote w:id="14">
    <w:p w14:paraId="02CD97A7" w14:textId="77777777" w:rsidR="00161D04" w:rsidRDefault="00161D04" w:rsidP="00161D04">
      <w:pPr>
        <w:pStyle w:val="FootnoteText"/>
      </w:pPr>
      <w:r>
        <w:rPr>
          <w:rStyle w:val="FootnoteReference"/>
        </w:rPr>
        <w:footnoteRef/>
      </w:r>
      <w:r>
        <w:t xml:space="preserve"> Section 362AD of the Act. </w:t>
      </w:r>
    </w:p>
  </w:footnote>
  <w:footnote w:id="15">
    <w:p w14:paraId="243F8CFB" w14:textId="77777777" w:rsidR="00161D04" w:rsidRDefault="00161D04" w:rsidP="00161D04">
      <w:pPr>
        <w:pStyle w:val="FootnoteText"/>
      </w:pPr>
      <w:r>
        <w:rPr>
          <w:rStyle w:val="FootnoteReference"/>
        </w:rPr>
        <w:footnoteRef/>
      </w:r>
      <w:r>
        <w:t xml:space="preserve"> Section 362AK(1) of the Act.</w:t>
      </w:r>
    </w:p>
  </w:footnote>
  <w:footnote w:id="16">
    <w:p w14:paraId="35102C37" w14:textId="77777777" w:rsidR="00161D04" w:rsidRDefault="00161D04" w:rsidP="00161D04">
      <w:pPr>
        <w:pStyle w:val="FootnoteText"/>
      </w:pPr>
      <w:r>
        <w:rPr>
          <w:rStyle w:val="FootnoteReference"/>
        </w:rPr>
        <w:footnoteRef/>
      </w:r>
      <w:r>
        <w:t xml:space="preserve"> Section 362AK(2) of the Act.</w:t>
      </w:r>
    </w:p>
  </w:footnote>
  <w:footnote w:id="17">
    <w:p w14:paraId="487CF8D8" w14:textId="77777777" w:rsidR="00161D04" w:rsidRDefault="00161D04" w:rsidP="00161D04">
      <w:pPr>
        <w:pStyle w:val="FootnoteText"/>
      </w:pPr>
      <w:r>
        <w:rPr>
          <w:rStyle w:val="FootnoteReference"/>
        </w:rPr>
        <w:footnoteRef/>
      </w:r>
      <w:r>
        <w:t xml:space="preserve"> </w:t>
      </w:r>
      <w:r w:rsidRPr="00634DBA">
        <w:t>Section 362AO(1) of the Act.</w:t>
      </w:r>
    </w:p>
  </w:footnote>
  <w:footnote w:id="18">
    <w:p w14:paraId="331B4D4C" w14:textId="245C8D47" w:rsidR="00360AA6" w:rsidRDefault="00360AA6">
      <w:pPr>
        <w:pStyle w:val="FootnoteText"/>
      </w:pPr>
      <w:r>
        <w:rPr>
          <w:rStyle w:val="FootnoteReference"/>
        </w:rPr>
        <w:footnoteRef/>
      </w:r>
      <w:r>
        <w:t xml:space="preserve"> </w:t>
      </w:r>
      <w:r w:rsidR="008A2A29">
        <w:t>Section 362AO(4) of the Act.</w:t>
      </w:r>
    </w:p>
  </w:footnote>
  <w:footnote w:id="19">
    <w:p w14:paraId="7D635F84" w14:textId="77777777" w:rsidR="00161D04" w:rsidRDefault="00161D04" w:rsidP="00161D04">
      <w:pPr>
        <w:pStyle w:val="FootnoteText"/>
      </w:pPr>
      <w:r>
        <w:rPr>
          <w:rStyle w:val="FootnoteReference"/>
        </w:rPr>
        <w:footnoteRef/>
      </w:r>
      <w:r>
        <w:t xml:space="preserve"> Sections 362AZ to 362AZ4 of the Act. </w:t>
      </w:r>
    </w:p>
  </w:footnote>
  <w:footnote w:id="20">
    <w:p w14:paraId="68543E1E" w14:textId="77777777" w:rsidR="00161D04" w:rsidRDefault="00161D04" w:rsidP="00161D04">
      <w:pPr>
        <w:pStyle w:val="FootnoteText"/>
      </w:pPr>
      <w:r>
        <w:rPr>
          <w:rStyle w:val="FootnoteReference"/>
        </w:rPr>
        <w:footnoteRef/>
      </w:r>
      <w:r>
        <w:t xml:space="preserve"> Sections 362AZ3 and 362AZ4 of the Act. </w:t>
      </w:r>
    </w:p>
  </w:footnote>
  <w:footnote w:id="21">
    <w:p w14:paraId="02DFE5C9" w14:textId="77777777" w:rsidR="00161D04" w:rsidRDefault="00161D04" w:rsidP="00161D04">
      <w:pPr>
        <w:pStyle w:val="FootnoteText"/>
      </w:pPr>
      <w:r>
        <w:rPr>
          <w:rStyle w:val="FootnoteReference"/>
        </w:rPr>
        <w:footnoteRef/>
      </w:r>
      <w:r>
        <w:t xml:space="preserve"> Section 362AZ(4) of the Act.</w:t>
      </w:r>
    </w:p>
  </w:footnote>
  <w:footnote w:id="22">
    <w:p w14:paraId="627EFE2C" w14:textId="77777777" w:rsidR="00161D04" w:rsidRDefault="00161D04" w:rsidP="00161D04">
      <w:pPr>
        <w:pStyle w:val="FootnoteText"/>
      </w:pPr>
      <w:r>
        <w:rPr>
          <w:rStyle w:val="FootnoteReference"/>
        </w:rPr>
        <w:footnoteRef/>
      </w:r>
      <w:r>
        <w:t xml:space="preserve"> </w:t>
      </w:r>
      <w:r w:rsidRPr="00004CBD">
        <w:t>Ofcom’s relevant dispute resolution powers are set out in sections 362AU to 362AX of the Act.</w:t>
      </w:r>
    </w:p>
  </w:footnote>
  <w:footnote w:id="23">
    <w:p w14:paraId="3CE9D9FE" w14:textId="77777777" w:rsidR="00161D04" w:rsidRDefault="00161D04" w:rsidP="00161D04">
      <w:pPr>
        <w:pStyle w:val="FootnoteText"/>
      </w:pPr>
      <w:r>
        <w:rPr>
          <w:rStyle w:val="FootnoteReference"/>
        </w:rPr>
        <w:footnoteRef/>
      </w:r>
      <w:r>
        <w:t xml:space="preserve"> </w:t>
      </w:r>
      <w:r w:rsidRPr="00AF5171">
        <w:t>Section 362AX(2) of the Act.</w:t>
      </w:r>
    </w:p>
  </w:footnote>
  <w:footnote w:id="24">
    <w:p w14:paraId="725CC75A" w14:textId="77777777" w:rsidR="00161D04" w:rsidRDefault="00161D04" w:rsidP="00161D04">
      <w:pPr>
        <w:pStyle w:val="FootnoteText"/>
      </w:pPr>
      <w:r>
        <w:rPr>
          <w:rStyle w:val="FootnoteReference"/>
        </w:rPr>
        <w:footnoteRef/>
      </w:r>
      <w:r>
        <w:t xml:space="preserve"> </w:t>
      </w:r>
      <w:r w:rsidRPr="00486FBE">
        <w:t>Section 362AV of the Act.</w:t>
      </w:r>
    </w:p>
  </w:footnote>
  <w:footnote w:id="25">
    <w:p w14:paraId="6C58BEFB" w14:textId="77777777" w:rsidR="00161D04" w:rsidRDefault="00161D04" w:rsidP="00161D04">
      <w:pPr>
        <w:pStyle w:val="FootnoteText"/>
      </w:pPr>
      <w:r>
        <w:rPr>
          <w:rStyle w:val="FootnoteReference"/>
        </w:rPr>
        <w:footnoteRef/>
      </w:r>
      <w:r>
        <w:t xml:space="preserve"> Section 362AZ6 of the Act. </w:t>
      </w:r>
    </w:p>
  </w:footnote>
  <w:footnote w:id="26">
    <w:p w14:paraId="7515119D" w14:textId="460D0094" w:rsidR="00F32413" w:rsidRDefault="00F32413">
      <w:pPr>
        <w:pStyle w:val="FootnoteText"/>
      </w:pPr>
      <w:r>
        <w:rPr>
          <w:rStyle w:val="FootnoteReference"/>
        </w:rPr>
        <w:footnoteRef/>
      </w:r>
      <w:r>
        <w:t xml:space="preserve"> Section 362AZ7</w:t>
      </w:r>
      <w:r w:rsidR="00E010F7">
        <w:t xml:space="preserve"> of the Act. </w:t>
      </w:r>
    </w:p>
  </w:footnote>
  <w:footnote w:id="27">
    <w:p w14:paraId="4782EA5C" w14:textId="139592F8" w:rsidR="005E76F6" w:rsidRDefault="005E76F6">
      <w:pPr>
        <w:pStyle w:val="FootnoteText"/>
      </w:pPr>
      <w:r>
        <w:rPr>
          <w:rStyle w:val="FootnoteReference"/>
        </w:rPr>
        <w:footnoteRef/>
      </w:r>
      <w:r>
        <w:t xml:space="preserve"> Section</w:t>
      </w:r>
      <w:r w:rsidR="00344C8C">
        <w:t>s</w:t>
      </w:r>
      <w:r>
        <w:t xml:space="preserve"> </w:t>
      </w:r>
      <w:r w:rsidR="00344C8C">
        <w:t xml:space="preserve">198(4) and 207(6) </w:t>
      </w:r>
      <w:r w:rsidR="00A20453">
        <w:t xml:space="preserve">of the Act </w:t>
      </w:r>
      <w:r w:rsidR="00344C8C">
        <w:t xml:space="preserve">for the BBC and S4C respectively. </w:t>
      </w:r>
    </w:p>
  </w:footnote>
  <w:footnote w:id="28">
    <w:p w14:paraId="4065E749" w14:textId="01512180" w:rsidR="002529BE" w:rsidRDefault="002529BE">
      <w:pPr>
        <w:pStyle w:val="FootnoteText"/>
      </w:pPr>
      <w:r>
        <w:rPr>
          <w:rStyle w:val="FootnoteReference"/>
        </w:rPr>
        <w:footnoteRef/>
      </w:r>
      <w:r>
        <w:t xml:space="preserve"> </w:t>
      </w:r>
      <w:r w:rsidR="00F37D01">
        <w:t xml:space="preserve">Ofcom, 22 July 2025, </w:t>
      </w:r>
      <w:hyperlink r:id="rId3" w:history="1">
        <w:r w:rsidR="00BB6088" w:rsidRPr="00B245E2">
          <w:rPr>
            <w:rStyle w:val="Hyperlink"/>
          </w:rPr>
          <w:t>Statement of Programme Policy and Statement of Media Content Policy Guidance</w:t>
        </w:r>
      </w:hyperlink>
      <w:r w:rsidR="00B245E2">
        <w:t>.</w:t>
      </w:r>
    </w:p>
  </w:footnote>
  <w:footnote w:id="29">
    <w:p w14:paraId="6F668DD1" w14:textId="4CED88D8" w:rsidR="00B40C0C" w:rsidRDefault="00B40C0C">
      <w:pPr>
        <w:pStyle w:val="FootnoteText"/>
      </w:pPr>
      <w:r>
        <w:rPr>
          <w:rStyle w:val="FootnoteReference"/>
        </w:rPr>
        <w:footnoteRef/>
      </w:r>
      <w:r>
        <w:t xml:space="preserve"> </w:t>
      </w:r>
      <w:r w:rsidRPr="00D221CF">
        <w:t>The arrangement of the content in the service – for example, how it is selected and organised or how it is promoted and made readily discoverable - is relevant to Ofcom’s assessment of the ODPS definition (which is an essential part of the IPS definition), the general control requirement and Condition 2.</w:t>
      </w:r>
    </w:p>
  </w:footnote>
  <w:footnote w:id="30">
    <w:p w14:paraId="21A44EA3" w14:textId="32A75150" w:rsidR="00C814C0" w:rsidRDefault="00C814C0">
      <w:pPr>
        <w:pStyle w:val="FootnoteText"/>
      </w:pPr>
      <w:r>
        <w:rPr>
          <w:rStyle w:val="FootnoteReference"/>
        </w:rPr>
        <w:footnoteRef/>
      </w:r>
      <w:r>
        <w:t xml:space="preserve"> Although the Act requires that an IPS is accessed via the internet (see sections </w:t>
      </w:r>
      <w:r w:rsidRPr="00D2295F">
        <w:t>362AA(10) and 362AA(11) of the Act</w:t>
      </w:r>
      <w:r>
        <w:t>), how this access is achieved or delivered is not part of the statutory designation framework.  However, as explained in paragraph</w:t>
      </w:r>
      <w:r w:rsidR="00E257F9">
        <w:t>s</w:t>
      </w:r>
      <w:r>
        <w:t xml:space="preserve"> 1.</w:t>
      </w:r>
      <w:r w:rsidR="00D31954">
        <w:t>7</w:t>
      </w:r>
      <w:r w:rsidR="00E257F9">
        <w:t xml:space="preserve"> and 1.</w:t>
      </w:r>
      <w:r w:rsidR="00D31954">
        <w:t>9</w:t>
      </w:r>
      <w:r>
        <w:t xml:space="preserve"> above, DIPS and RTSS providers must act consistently with the statutory agreement objectives when agreeing contractual terms to include DIPS in RTSS. Ofcom is due to publish its final guidance about how providers can do so later this year.</w:t>
      </w:r>
    </w:p>
  </w:footnote>
  <w:footnote w:id="31">
    <w:p w14:paraId="5BEA39D2" w14:textId="04AAF06D" w:rsidR="0033195C" w:rsidRDefault="0033195C">
      <w:pPr>
        <w:pStyle w:val="FootnoteText"/>
      </w:pPr>
      <w:r>
        <w:rPr>
          <w:rStyle w:val="FootnoteReference"/>
        </w:rPr>
        <w:footnoteRef/>
      </w:r>
      <w:r>
        <w:t xml:space="preserve"> </w:t>
      </w:r>
      <w:r w:rsidR="005D12F9" w:rsidRPr="005D12F9">
        <w:t xml:space="preserve">We will not disclose information </w:t>
      </w:r>
      <w:r w:rsidR="00FC6E63">
        <w:t>provided by</w:t>
      </w:r>
      <w:r w:rsidR="005D12F9" w:rsidRPr="005D12F9">
        <w:t xml:space="preserve"> stakeholders unless: a) we have consent; b) we are required by a court or tribunal to disclose the information in relation to civil or criminal proceedings; or c) there is another legal basis for us disclosing the information, and we consider it is proportionate to disclose the information in the circumstances.</w:t>
      </w:r>
      <w:r w:rsidR="005D12F9">
        <w:t xml:space="preserve"> </w:t>
      </w:r>
      <w:r w:rsidR="005D12F9" w:rsidRPr="005D12F9">
        <w:t xml:space="preserve">The specific circumstances in which we may disclose information will depend on the relevant legal framework and any statutory or common law restrictions on the disclosure of information by Ofcom. </w:t>
      </w:r>
    </w:p>
  </w:footnote>
  <w:footnote w:id="32">
    <w:p w14:paraId="3CB45081" w14:textId="77777777" w:rsidR="00F33119" w:rsidRDefault="00572C1B" w:rsidP="00F33119">
      <w:pPr>
        <w:pStyle w:val="FootnoteText"/>
      </w:pPr>
      <w:r>
        <w:rPr>
          <w:rStyle w:val="FootnoteReference"/>
        </w:rPr>
        <w:footnoteRef/>
      </w:r>
      <w:r>
        <w:t xml:space="preserve"> Ofcom is required to maintain an up to date </w:t>
      </w:r>
      <w:r w:rsidR="00903C04">
        <w:t xml:space="preserve">list of designated IPS on our website (section 362AI of the </w:t>
      </w:r>
      <w:r w:rsidR="00F33119">
        <w:t>Act).</w:t>
      </w:r>
    </w:p>
    <w:p w14:paraId="3EEF2CAA" w14:textId="1C9935DE" w:rsidR="00572C1B" w:rsidRDefault="00572C1B">
      <w:pPr>
        <w:pStyle w:val="FootnoteText"/>
      </w:pPr>
    </w:p>
  </w:footnote>
  <w:footnote w:id="33">
    <w:p w14:paraId="4402DD2F" w14:textId="440B7391" w:rsidR="00995883" w:rsidRDefault="00995883">
      <w:pPr>
        <w:pStyle w:val="FootnoteText"/>
      </w:pPr>
      <w:r>
        <w:rPr>
          <w:rStyle w:val="FootnoteReference"/>
        </w:rPr>
        <w:footnoteRef/>
      </w:r>
      <w:r>
        <w:t xml:space="preserve"> </w:t>
      </w:r>
      <w:r w:rsidR="00D00EEE">
        <w:t xml:space="preserve">This should be the person Ofcom can contact with enquiries about this application and any general regulatory issues that may arise. </w:t>
      </w:r>
    </w:p>
  </w:footnote>
  <w:footnote w:id="34">
    <w:p w14:paraId="7C804B2F" w14:textId="3954C389" w:rsidR="009D19DA" w:rsidRDefault="009D19DA">
      <w:pPr>
        <w:pStyle w:val="FootnoteText"/>
      </w:pPr>
      <w:r>
        <w:rPr>
          <w:rStyle w:val="FootnoteReference"/>
        </w:rPr>
        <w:footnoteRef/>
      </w:r>
      <w:r>
        <w:t xml:space="preserve"> Section</w:t>
      </w:r>
      <w:r w:rsidR="00AF764A">
        <w:t xml:space="preserve"> 362AZ12(2) of the Act.</w:t>
      </w:r>
    </w:p>
  </w:footnote>
  <w:footnote w:id="35">
    <w:p w14:paraId="7E042C50" w14:textId="5B77E96D" w:rsidR="00CE5B90" w:rsidRDefault="00CE5B90" w:rsidP="00CE5B90">
      <w:pPr>
        <w:pStyle w:val="FootnoteText"/>
      </w:pPr>
      <w:r>
        <w:rPr>
          <w:rStyle w:val="FootnoteReference"/>
        </w:rPr>
        <w:footnoteRef/>
      </w:r>
      <w:r>
        <w:t xml:space="preserve"> “Controlled” in this context has the meaning it is given in Part </w:t>
      </w:r>
      <w:r w:rsidR="008E753F">
        <w:t>1</w:t>
      </w:r>
      <w:r>
        <w:t xml:space="preserve"> of Schedule 2 of the Broadcasting Act 1990 (section 362AZ12(7) of the Act).</w:t>
      </w:r>
    </w:p>
  </w:footnote>
  <w:footnote w:id="36">
    <w:p w14:paraId="3DFED11B" w14:textId="777AE185" w:rsidR="002E726B" w:rsidRDefault="002E726B">
      <w:pPr>
        <w:pStyle w:val="FootnoteText"/>
      </w:pPr>
      <w:r>
        <w:rPr>
          <w:rStyle w:val="FootnoteReference"/>
        </w:rPr>
        <w:footnoteRef/>
      </w:r>
      <w:r>
        <w:t xml:space="preserve"> </w:t>
      </w:r>
      <w:r w:rsidR="0053216F" w:rsidRPr="0053216F">
        <w:t xml:space="preserve">As reflected in section 368A(4) of the Act, editorial responsibility encompasses two elements: a) general control over what programmes are included in the range offered to users, and b) general control over the manner in which programmes are organised in that range.  </w:t>
      </w:r>
    </w:p>
  </w:footnote>
  <w:footnote w:id="37">
    <w:p w14:paraId="6379326B" w14:textId="6F7A2D6E" w:rsidR="00CE33EE" w:rsidRDefault="00CE33EE">
      <w:pPr>
        <w:pStyle w:val="FootnoteText"/>
      </w:pPr>
      <w:r>
        <w:rPr>
          <w:rStyle w:val="FootnoteReference"/>
        </w:rPr>
        <w:footnoteRef/>
      </w:r>
      <w:r>
        <w:t xml:space="preserve"> </w:t>
      </w:r>
      <w:r w:rsidR="00F01590">
        <w:t xml:space="preserve">Sections 362AZ12(3) and (4) of the Act. </w:t>
      </w:r>
    </w:p>
  </w:footnote>
  <w:footnote w:id="38">
    <w:p w14:paraId="311D751B" w14:textId="576BFD5B" w:rsidR="00781C93" w:rsidRDefault="00781C93">
      <w:pPr>
        <w:pStyle w:val="FootnoteText"/>
      </w:pPr>
      <w:r>
        <w:rPr>
          <w:rStyle w:val="FootnoteReference"/>
        </w:rPr>
        <w:footnoteRef/>
      </w:r>
      <w:r>
        <w:t xml:space="preserve"> Section </w:t>
      </w:r>
      <w:r w:rsidR="00BC44B9">
        <w:t>362AA</w:t>
      </w:r>
      <w:r w:rsidR="00EB0456">
        <w:t>(10) of the Act.</w:t>
      </w:r>
    </w:p>
  </w:footnote>
  <w:footnote w:id="39">
    <w:p w14:paraId="6940ECA7" w14:textId="57E73EF5" w:rsidR="00435810" w:rsidRDefault="00435810">
      <w:pPr>
        <w:pStyle w:val="FootnoteText"/>
      </w:pPr>
      <w:r>
        <w:rPr>
          <w:rStyle w:val="FootnoteReference"/>
        </w:rPr>
        <w:footnoteRef/>
      </w:r>
      <w:r>
        <w:t xml:space="preserve"> </w:t>
      </w:r>
      <w:r w:rsidR="006E7734">
        <w:t>For Part 3</w:t>
      </w:r>
      <w:r w:rsidR="00A37CED">
        <w:t>A</w:t>
      </w:r>
      <w:r w:rsidR="006E7734">
        <w:t xml:space="preserve"> of the Act, </w:t>
      </w:r>
      <w:r w:rsidR="00F03F92">
        <w:t>‘</w:t>
      </w:r>
      <w:r w:rsidR="006E7734">
        <w:t>l</w:t>
      </w:r>
      <w:r w:rsidR="003F2375">
        <w:t>isted channel</w:t>
      </w:r>
      <w:r w:rsidR="00F03F92">
        <w:t>’</w:t>
      </w:r>
      <w:r w:rsidR="003F2375">
        <w:t xml:space="preserve"> ha</w:t>
      </w:r>
      <w:r w:rsidR="00F03F92">
        <w:t>s</w:t>
      </w:r>
      <w:r w:rsidR="003F2375">
        <w:t xml:space="preserve"> the meaning</w:t>
      </w:r>
      <w:r w:rsidR="00F03F92">
        <w:t xml:space="preserve"> given by</w:t>
      </w:r>
      <w:r w:rsidR="003F2375" w:rsidRPr="003F2375">
        <w:t xml:space="preserve"> section 362AM(3) of the Act</w:t>
      </w:r>
      <w:r w:rsidR="00F03F92">
        <w:t>.</w:t>
      </w:r>
      <w:r w:rsidR="006E7734">
        <w:t xml:space="preserve"> (Section 362AZ12(1) of the Act.) </w:t>
      </w:r>
    </w:p>
  </w:footnote>
  <w:footnote w:id="40">
    <w:p w14:paraId="22E1CCA0" w14:textId="171D26BC" w:rsidR="008D1529" w:rsidRDefault="008D1529">
      <w:pPr>
        <w:pStyle w:val="FootnoteText"/>
      </w:pPr>
      <w:r>
        <w:rPr>
          <w:rStyle w:val="FootnoteReference"/>
        </w:rPr>
        <w:footnoteRef/>
      </w:r>
      <w:r>
        <w:t xml:space="preserve"> ‘Relevant audiovisual services’ are defined in section 264(11) of the Act. </w:t>
      </w:r>
    </w:p>
  </w:footnote>
  <w:footnote w:id="41">
    <w:p w14:paraId="162413C8" w14:textId="53CE47F6" w:rsidR="00CF4B10" w:rsidRDefault="00CF4B10">
      <w:pPr>
        <w:pStyle w:val="FootnoteText"/>
      </w:pPr>
      <w:r>
        <w:rPr>
          <w:rStyle w:val="FootnoteReference"/>
        </w:rPr>
        <w:footnoteRef/>
      </w:r>
      <w:r>
        <w:t xml:space="preserve"> Paragraph</w:t>
      </w:r>
      <w:r w:rsidR="00992D92">
        <w:t xml:space="preserve"> A1.23 of the Statement of Methods.</w:t>
      </w:r>
    </w:p>
  </w:footnote>
  <w:footnote w:id="42">
    <w:p w14:paraId="64B3418F" w14:textId="746AC945" w:rsidR="0008260E" w:rsidRDefault="0008260E">
      <w:pPr>
        <w:pStyle w:val="FootnoteText"/>
      </w:pPr>
      <w:r>
        <w:rPr>
          <w:rStyle w:val="FootnoteReference"/>
        </w:rPr>
        <w:footnoteRef/>
      </w:r>
      <w:r>
        <w:t xml:space="preserve"> </w:t>
      </w:r>
      <w:r w:rsidR="00884C1D">
        <w:t>We refer to n</w:t>
      </w:r>
      <w:r>
        <w:t>on-PSR content</w:t>
      </w:r>
      <w:r w:rsidR="00884C1D">
        <w:t xml:space="preserve"> as meaning</w:t>
      </w:r>
      <w:r>
        <w:t xml:space="preserve"> content that a licensed PSB or S4C is </w:t>
      </w:r>
      <w:r w:rsidRPr="00816679">
        <w:rPr>
          <w:u w:val="single"/>
        </w:rPr>
        <w:t>not</w:t>
      </w:r>
      <w:r>
        <w:t xml:space="preserve"> using to fulfil its individual remit</w:t>
      </w:r>
      <w:r w:rsidR="00884C1D">
        <w:t>.</w:t>
      </w:r>
    </w:p>
  </w:footnote>
  <w:footnote w:id="43">
    <w:p w14:paraId="18027BA4" w14:textId="70C8333E" w:rsidR="00FE176E" w:rsidRDefault="00FE176E">
      <w:pPr>
        <w:pStyle w:val="FootnoteText"/>
      </w:pPr>
      <w:r>
        <w:rPr>
          <w:rStyle w:val="FootnoteReference"/>
        </w:rPr>
        <w:footnoteRef/>
      </w:r>
      <w:r>
        <w:t xml:space="preserve"> Section 362AA(</w:t>
      </w:r>
      <w:r w:rsidR="00A44919">
        <w:t xml:space="preserve">7) of the Act. </w:t>
      </w:r>
    </w:p>
  </w:footnote>
  <w:footnote w:id="44">
    <w:p w14:paraId="5627BD3B" w14:textId="77777777" w:rsidR="00902091" w:rsidRDefault="00902091" w:rsidP="00902091">
      <w:pPr>
        <w:pStyle w:val="FootnoteText"/>
      </w:pPr>
      <w:r>
        <w:rPr>
          <w:rStyle w:val="FootnoteReference"/>
        </w:rPr>
        <w:footnoteRef/>
      </w:r>
      <w:r>
        <w:t xml:space="preserve"> Paragraphs A1.27 to A1.32 of the Statement of Methods.</w:t>
      </w:r>
    </w:p>
  </w:footnote>
  <w:footnote w:id="45">
    <w:p w14:paraId="262CDC4D" w14:textId="0EC01C2A" w:rsidR="004D7672" w:rsidRDefault="004D7672" w:rsidP="004D7672">
      <w:pPr>
        <w:pStyle w:val="FootnoteText"/>
      </w:pPr>
      <w:r>
        <w:rPr>
          <w:rStyle w:val="FootnoteReference"/>
        </w:rPr>
        <w:footnoteRef/>
      </w:r>
      <w:r>
        <w:t xml:space="preserve"> These forms must be signed by the duly authorised individual on behalf of the </w:t>
      </w:r>
      <w:r w:rsidR="008F3A51">
        <w:t>IPS</w:t>
      </w:r>
      <w:r>
        <w:t xml:space="preserve"> provider. In the case of: a) a company, this will be the company secretary or clerk; b) a partnership, this will be a partner or another person who is in control of the business; and c) an unincorporated body or association, this will be a member of the organisation’s governing body.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C7C95" w14:textId="1FE2A67E" w:rsidR="00112B2F" w:rsidRDefault="00112B2F">
    <w:pPr>
      <w:pStyle w:val="Header"/>
    </w:pPr>
    <w:r>
      <w:rPr>
        <w:noProof/>
      </w:rPr>
      <mc:AlternateContent>
        <mc:Choice Requires="wps">
          <w:drawing>
            <wp:anchor distT="0" distB="0" distL="0" distR="0" simplePos="0" relativeHeight="251658248" behindDoc="0" locked="0" layoutInCell="1" allowOverlap="1" wp14:anchorId="5519F515" wp14:editId="78718B80">
              <wp:simplePos x="635" y="635"/>
              <wp:positionH relativeFrom="page">
                <wp:align>left</wp:align>
              </wp:positionH>
              <wp:positionV relativeFrom="page">
                <wp:align>top</wp:align>
              </wp:positionV>
              <wp:extent cx="2058670" cy="394970"/>
              <wp:effectExtent l="0" t="0" r="17780" b="5080"/>
              <wp:wrapNone/>
              <wp:docPr id="254988084" name="Text Box 2" descr="Classification: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058670" cy="394970"/>
                      </a:xfrm>
                      <a:prstGeom prst="rect">
                        <a:avLst/>
                      </a:prstGeom>
                      <a:noFill/>
                      <a:ln>
                        <a:noFill/>
                      </a:ln>
                    </wps:spPr>
                    <wps:txbx>
                      <w:txbxContent>
                        <w:p w14:paraId="17EB3C1C" w14:textId="366DCFC5" w:rsidR="00112B2F" w:rsidRPr="00112B2F" w:rsidRDefault="00112B2F" w:rsidP="00112B2F">
                          <w:pPr>
                            <w:spacing w:after="0"/>
                            <w:rPr>
                              <w:rFonts w:ascii="Calibri" w:eastAsia="Calibri" w:hAnsi="Calibri" w:cs="Calibri"/>
                              <w:noProof/>
                              <w:color w:val="000000"/>
                              <w:sz w:val="24"/>
                              <w:szCs w:val="24"/>
                            </w:rPr>
                          </w:pPr>
                          <w:r w:rsidRPr="00112B2F">
                            <w:rPr>
                              <w:rFonts w:ascii="Calibri" w:eastAsia="Calibri" w:hAnsi="Calibri" w:cs="Calibri"/>
                              <w:noProof/>
                              <w:color w:val="000000"/>
                              <w:sz w:val="24"/>
                              <w:szCs w:val="24"/>
                            </w:rPr>
                            <w:t>Classification: CONFIDENTIAL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519F515" id="_x0000_t202" coordsize="21600,21600" o:spt="202" path="m,l,21600r21600,l21600,xe">
              <v:stroke joinstyle="miter"/>
              <v:path gradientshapeok="t" o:connecttype="rect"/>
            </v:shapetype>
            <v:shape id="_x0000_s1027" type="#_x0000_t202" alt="Classification: CONFIDENTIAL" style="position:absolute;margin-left:0;margin-top:0;width:162.1pt;height:31.1pt;z-index:25165824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" filled="f" stroked="f">
              <v:textbox style="mso-fit-shape-to-text:t" inset="20pt,15pt,0,0">
                <w:txbxContent>
                  <w:p w14:paraId="17EB3C1C" w14:textId="366DCFC5" w:rsidR="00112B2F" w:rsidRPr="00112B2F" w:rsidRDefault="00112B2F" w:rsidP="00112B2F">
                    <w:pPr>
                      <w:spacing w:after="0"/>
                      <w:rPr>
                        <w:rFonts w:ascii="Calibri" w:eastAsia="Calibri" w:hAnsi="Calibri" w:cs="Calibri"/>
                        <w:noProof/>
                        <w:color w:val="000000"/>
                        <w:sz w:val="24"/>
                        <w:szCs w:val="24"/>
                      </w:rPr>
                    </w:pPr>
                    <w:r w:rsidRPr="00112B2F">
                      <w:rPr>
                        <w:rFonts w:ascii="Calibri" w:eastAsia="Calibri" w:hAnsi="Calibri" w:cs="Calibri"/>
                        <w:noProof/>
                        <w:color w:val="000000"/>
                        <w:sz w:val="24"/>
                        <w:szCs w:val="24"/>
                      </w:rPr>
                      <w:t>Classification: CONFIDENTIAL</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B7236" w14:textId="0A2F2813" w:rsidR="00112B2F" w:rsidRDefault="00112B2F">
    <w:pPr>
      <w:pStyle w:val="Header"/>
    </w:pPr>
    <w:r>
      <w:rPr>
        <w:noProof/>
      </w:rPr>
      <mc:AlternateContent>
        <mc:Choice Requires="wps">
          <w:drawing>
            <wp:anchor distT="0" distB="0" distL="0" distR="0" simplePos="0" relativeHeight="251658254" behindDoc="0" locked="0" layoutInCell="1" allowOverlap="1" wp14:anchorId="4E211580" wp14:editId="11C7C816">
              <wp:simplePos x="635" y="635"/>
              <wp:positionH relativeFrom="page">
                <wp:align>left</wp:align>
              </wp:positionH>
              <wp:positionV relativeFrom="page">
                <wp:align>top</wp:align>
              </wp:positionV>
              <wp:extent cx="2058670" cy="394970"/>
              <wp:effectExtent l="0" t="0" r="17780" b="5080"/>
              <wp:wrapNone/>
              <wp:docPr id="595715687" name="Text Box 11" descr="Classification: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058670" cy="394970"/>
                      </a:xfrm>
                      <a:prstGeom prst="rect">
                        <a:avLst/>
                      </a:prstGeom>
                      <a:noFill/>
                      <a:ln>
                        <a:noFill/>
                      </a:ln>
                    </wps:spPr>
                    <wps:txbx>
                      <w:txbxContent>
                        <w:p w14:paraId="3E2A1C89" w14:textId="7095976C" w:rsidR="00112B2F" w:rsidRPr="00112B2F" w:rsidRDefault="00112B2F" w:rsidP="00112B2F">
                          <w:pPr>
                            <w:spacing w:after="0"/>
                            <w:rPr>
                              <w:rFonts w:ascii="Calibri" w:eastAsia="Calibri" w:hAnsi="Calibri" w:cs="Calibri"/>
                              <w:noProof/>
                              <w:color w:val="000000"/>
                              <w:sz w:val="24"/>
                              <w:szCs w:val="24"/>
                            </w:rPr>
                          </w:pPr>
                          <w:r w:rsidRPr="00112B2F">
                            <w:rPr>
                              <w:rFonts w:ascii="Calibri" w:eastAsia="Calibri" w:hAnsi="Calibri" w:cs="Calibri"/>
                              <w:noProof/>
                              <w:color w:val="000000"/>
                              <w:sz w:val="24"/>
                              <w:szCs w:val="24"/>
                            </w:rPr>
                            <w:t>Classification: CONFIDENTIAL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E211580" id="_x0000_t202" coordsize="21600,21600" o:spt="202" path="m,l,21600r21600,l21600,xe">
              <v:stroke joinstyle="miter"/>
              <v:path gradientshapeok="t" o:connecttype="rect"/>
            </v:shapetype>
            <v:shape id="Text Box 11" o:spid="_x0000_s1033" type="#_x0000_t202" alt="Classification: CONFIDENTIAL" style="position:absolute;margin-left:0;margin-top:0;width:162.1pt;height:31.1pt;z-index:25165825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" filled="f" stroked="f">
              <v:textbox style="mso-fit-shape-to-text:t" inset="20pt,15pt,0,0">
                <w:txbxContent>
                  <w:p w14:paraId="3E2A1C89" w14:textId="7095976C" w:rsidR="00112B2F" w:rsidRPr="00112B2F" w:rsidRDefault="00112B2F" w:rsidP="00112B2F">
                    <w:pPr>
                      <w:spacing w:after="0"/>
                      <w:rPr>
                        <w:rFonts w:ascii="Calibri" w:eastAsia="Calibri" w:hAnsi="Calibri" w:cs="Calibri"/>
                        <w:noProof/>
                        <w:color w:val="000000"/>
                        <w:sz w:val="24"/>
                        <w:szCs w:val="24"/>
                      </w:rPr>
                    </w:pPr>
                    <w:r w:rsidRPr="00112B2F">
                      <w:rPr>
                        <w:rFonts w:ascii="Calibri" w:eastAsia="Calibri" w:hAnsi="Calibri" w:cs="Calibri"/>
                        <w:noProof/>
                        <w:color w:val="000000"/>
                        <w:sz w:val="24"/>
                        <w:szCs w:val="24"/>
                      </w:rPr>
                      <w:t>Classification: CONFIDENTIAL</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59AB7" w14:textId="7D6ECB33" w:rsidR="006E1E51" w:rsidRPr="009F3A0F" w:rsidRDefault="00112B2F" w:rsidP="009F3A0F">
    <w:pPr>
      <w:rPr>
        <w:rStyle w:val="Hyperlink"/>
      </w:rPr>
    </w:pPr>
    <w:r>
      <w:rPr>
        <w:noProof/>
      </w:rPr>
      <mc:AlternateContent>
        <mc:Choice Requires="wps">
          <w:drawing>
            <wp:anchor distT="0" distB="0" distL="0" distR="0" simplePos="0" relativeHeight="251658247" behindDoc="0" locked="0" layoutInCell="1" allowOverlap="1" wp14:anchorId="1E76690D" wp14:editId="46D9FBEC">
              <wp:simplePos x="635" y="635"/>
              <wp:positionH relativeFrom="page">
                <wp:align>left</wp:align>
              </wp:positionH>
              <wp:positionV relativeFrom="page">
                <wp:align>top</wp:align>
              </wp:positionV>
              <wp:extent cx="2058670" cy="394970"/>
              <wp:effectExtent l="0" t="0" r="17780" b="5080"/>
              <wp:wrapNone/>
              <wp:docPr id="1013788957" name="Text Box 12" descr="Classification: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058670" cy="394970"/>
                      </a:xfrm>
                      <a:prstGeom prst="rect">
                        <a:avLst/>
                      </a:prstGeom>
                      <a:noFill/>
                      <a:ln>
                        <a:noFill/>
                      </a:ln>
                    </wps:spPr>
                    <wps:txbx>
                      <w:txbxContent>
                        <w:p w14:paraId="2A3F586F" w14:textId="5B3052F8" w:rsidR="00112B2F" w:rsidRPr="00112B2F" w:rsidRDefault="00112B2F" w:rsidP="00112B2F">
                          <w:pPr>
                            <w:spacing w:after="0"/>
                            <w:rPr>
                              <w:rFonts w:ascii="Calibri" w:eastAsia="Calibri" w:hAnsi="Calibri" w:cs="Calibri"/>
                              <w:noProof/>
                              <w:color w:val="000000"/>
                              <w:sz w:val="24"/>
                              <w:szCs w:val="24"/>
                            </w:rPr>
                          </w:pPr>
                          <w:r w:rsidRPr="00112B2F">
                            <w:rPr>
                              <w:rFonts w:ascii="Calibri" w:eastAsia="Calibri" w:hAnsi="Calibri" w:cs="Calibri"/>
                              <w:noProof/>
                              <w:color w:val="000000"/>
                              <w:sz w:val="24"/>
                              <w:szCs w:val="24"/>
                            </w:rPr>
                            <w:t>Classification: CONFIDENTIAL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E76690D" id="_x0000_t202" coordsize="21600,21600" o:spt="202" path="m,l,21600r21600,l21600,xe">
              <v:stroke joinstyle="miter"/>
              <v:path gradientshapeok="t" o:connecttype="rect"/>
            </v:shapetype>
            <v:shape id="Text Box 12" o:spid="_x0000_s1034" type="#_x0000_t202" alt="Classification: CONFIDENTIAL" style="position:absolute;margin-left:0;margin-top:0;width:162.1pt;height:31.1pt;z-index:251658247;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" filled="f" stroked="f">
              <v:textbox style="mso-fit-shape-to-text:t" inset="20pt,15pt,0,0">
                <w:txbxContent>
                  <w:p w14:paraId="2A3F586F" w14:textId="5B3052F8" w:rsidR="00112B2F" w:rsidRPr="00112B2F" w:rsidRDefault="00112B2F" w:rsidP="00112B2F">
                    <w:pPr>
                      <w:spacing w:after="0"/>
                      <w:rPr>
                        <w:rFonts w:ascii="Calibri" w:eastAsia="Calibri" w:hAnsi="Calibri" w:cs="Calibri"/>
                        <w:noProof/>
                        <w:color w:val="000000"/>
                        <w:sz w:val="24"/>
                        <w:szCs w:val="24"/>
                      </w:rPr>
                    </w:pPr>
                    <w:r w:rsidRPr="00112B2F">
                      <w:rPr>
                        <w:rFonts w:ascii="Calibri" w:eastAsia="Calibri" w:hAnsi="Calibri" w:cs="Calibri"/>
                        <w:noProof/>
                        <w:color w:val="000000"/>
                        <w:sz w:val="24"/>
                        <w:szCs w:val="24"/>
                      </w:rPr>
                      <w:t>Classification: CONFIDENTIAL</w:t>
                    </w:r>
                  </w:p>
                </w:txbxContent>
              </v:textbox>
              <w10:wrap anchorx="page" anchory="page"/>
            </v:shape>
          </w:pict>
        </mc:Fallback>
      </mc:AlternateContent>
    </w:r>
    <w:r w:rsidR="00506F6D">
      <w:rPr>
        <w:noProof/>
      </w:rPr>
      <mc:AlternateContent>
        <mc:Choice Requires="wps">
          <w:drawing>
            <wp:anchor distT="0" distB="0" distL="114300" distR="114300" simplePos="0" relativeHeight="251658243" behindDoc="1" locked="1" layoutInCell="1" allowOverlap="1" wp14:anchorId="2865498D" wp14:editId="15CD22C0">
              <wp:simplePos x="0" y="0"/>
              <wp:positionH relativeFrom="column">
                <wp:posOffset>-494665</wp:posOffset>
              </wp:positionH>
              <wp:positionV relativeFrom="page">
                <wp:posOffset>391795</wp:posOffset>
              </wp:positionV>
              <wp:extent cx="6695440" cy="9935845"/>
              <wp:effectExtent l="0" t="0" r="0" b="8255"/>
              <wp:wrapNone/>
              <wp:docPr id="23" name="Rectangle 23"/>
              <wp:cNvGraphicFramePr/>
              <a:graphic xmlns:a="http://schemas.openxmlformats.org/drawingml/2006/main">
                <a:graphicData uri="http://schemas.microsoft.com/office/word/2010/wordprocessingShape">
                  <wps:wsp>
                    <wps:cNvSpPr/>
                    <wps:spPr>
                      <a:xfrm>
                        <a:off x="0" y="0"/>
                        <a:ext cx="6695440" cy="9935845"/>
                      </a:xfrm>
                      <a:prstGeom prst="rect">
                        <a:avLst/>
                      </a:prstGeom>
                      <a:solidFill>
                        <a:srgbClr val="EAEAEA"/>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BC7AD7" id="Rectangle 23" o:spid="_x0000_s1026" style="position:absolute;margin-left:-38.95pt;margin-top:30.85pt;width:527.2pt;height:782.35pt;z-index:-251658237;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" fillcolor="#eaeaea" stroked="f" strokeweight="1pt">
              <w10:wrap anchory="page"/>
              <w10:anchorlock/>
            </v:rect>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A066D" w14:textId="3F61B535" w:rsidR="00112B2F" w:rsidRDefault="00112B2F">
    <w:pPr>
      <w:pStyle w:val="Header"/>
    </w:pPr>
    <w:r>
      <w:rPr>
        <w:noProof/>
      </w:rPr>
      <mc:AlternateContent>
        <mc:Choice Requires="wps">
          <w:drawing>
            <wp:anchor distT="0" distB="0" distL="0" distR="0" simplePos="0" relativeHeight="251658255" behindDoc="0" locked="0" layoutInCell="1" allowOverlap="1" wp14:anchorId="227184E7" wp14:editId="333ED504">
              <wp:simplePos x="635" y="635"/>
              <wp:positionH relativeFrom="page">
                <wp:align>left</wp:align>
              </wp:positionH>
              <wp:positionV relativeFrom="page">
                <wp:align>top</wp:align>
              </wp:positionV>
              <wp:extent cx="2058670" cy="394970"/>
              <wp:effectExtent l="0" t="0" r="17780" b="5080"/>
              <wp:wrapNone/>
              <wp:docPr id="482783297" name="Text Box 10" descr="Classification: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058670" cy="394970"/>
                      </a:xfrm>
                      <a:prstGeom prst="rect">
                        <a:avLst/>
                      </a:prstGeom>
                      <a:noFill/>
                      <a:ln>
                        <a:noFill/>
                      </a:ln>
                    </wps:spPr>
                    <wps:txbx>
                      <w:txbxContent>
                        <w:p w14:paraId="1301A4AE" w14:textId="411772BD" w:rsidR="00112B2F" w:rsidRPr="00112B2F" w:rsidRDefault="00112B2F" w:rsidP="00112B2F">
                          <w:pPr>
                            <w:spacing w:after="0"/>
                            <w:rPr>
                              <w:rFonts w:ascii="Calibri" w:eastAsia="Calibri" w:hAnsi="Calibri" w:cs="Calibri"/>
                              <w:noProof/>
                              <w:color w:val="000000"/>
                              <w:sz w:val="24"/>
                              <w:szCs w:val="24"/>
                            </w:rPr>
                          </w:pPr>
                          <w:r w:rsidRPr="00112B2F">
                            <w:rPr>
                              <w:rFonts w:ascii="Calibri" w:eastAsia="Calibri" w:hAnsi="Calibri" w:cs="Calibri"/>
                              <w:noProof/>
                              <w:color w:val="000000"/>
                              <w:sz w:val="24"/>
                              <w:szCs w:val="24"/>
                            </w:rPr>
                            <w:t>Classification: CONFIDENTIAL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27184E7" id="_x0000_t202" coordsize="21600,21600" o:spt="202" path="m,l,21600r21600,l21600,xe">
              <v:stroke joinstyle="miter"/>
              <v:path gradientshapeok="t" o:connecttype="rect"/>
            </v:shapetype>
            <v:shape id="Text Box 10" o:spid="_x0000_s1035" type="#_x0000_t202" alt="Classification: CONFIDENTIAL" style="position:absolute;margin-left:0;margin-top:0;width:162.1pt;height:31.1pt;z-index:251658255;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" filled="f" stroked="f">
              <v:textbox style="mso-fit-shape-to-text:t" inset="20pt,15pt,0,0">
                <w:txbxContent>
                  <w:p w14:paraId="1301A4AE" w14:textId="411772BD" w:rsidR="00112B2F" w:rsidRPr="00112B2F" w:rsidRDefault="00112B2F" w:rsidP="00112B2F">
                    <w:pPr>
                      <w:spacing w:after="0"/>
                      <w:rPr>
                        <w:rFonts w:ascii="Calibri" w:eastAsia="Calibri" w:hAnsi="Calibri" w:cs="Calibri"/>
                        <w:noProof/>
                        <w:color w:val="000000"/>
                        <w:sz w:val="24"/>
                        <w:szCs w:val="24"/>
                      </w:rPr>
                    </w:pPr>
                    <w:r w:rsidRPr="00112B2F">
                      <w:rPr>
                        <w:rFonts w:ascii="Calibri" w:eastAsia="Calibri" w:hAnsi="Calibri" w:cs="Calibri"/>
                        <w:noProof/>
                        <w:color w:val="000000"/>
                        <w:sz w:val="24"/>
                        <w:szCs w:val="24"/>
                      </w:rPr>
                      <w:t>Classification: CONFIDENTIAL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AFCCA" w14:textId="5B6657D1" w:rsidR="001A1245" w:rsidRDefault="00403738" w:rsidP="00B051FE">
    <w:r>
      <w:rPr>
        <w:noProof/>
      </w:rPr>
      <w:drawing>
        <wp:inline distT="0" distB="0" distL="0" distR="0" wp14:anchorId="4BA281B8" wp14:editId="0043C831">
          <wp:extent cx="1766369" cy="396875"/>
          <wp:effectExtent l="0" t="0" r="5715" b="3175"/>
          <wp:docPr id="10" name="Picture 10" descr="Logo Of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Ofcom"/>
                  <pic:cNvPicPr/>
                </pic:nvPicPr>
                <pic:blipFill>
                  <a:blip r:embed="rId1">
                    <a:extLst>
                      <a:ext uri="{28A0092B-C50C-407E-A947-70E740481C1C}">
                        <a14:useLocalDpi xmlns:a14="http://schemas.microsoft.com/office/drawing/2010/main" val="0"/>
                      </a:ext>
                    </a:extLst>
                  </a:blip>
                  <a:stretch>
                    <a:fillRect/>
                  </a:stretch>
                </pic:blipFill>
                <pic:spPr>
                  <a:xfrm>
                    <a:off x="0" y="0"/>
                    <a:ext cx="1835171" cy="412334"/>
                  </a:xfrm>
                  <a:prstGeom prst="rect">
                    <a:avLst/>
                  </a:prstGeom>
                </pic:spPr>
              </pic:pic>
            </a:graphicData>
          </a:graphic>
        </wp:inline>
      </w:drawing>
    </w:r>
    <w:r w:rsidR="007B2D59" w:rsidRPr="00477DEE">
      <w:rPr>
        <w:noProof/>
      </w:rPr>
      <mc:AlternateContent>
        <mc:Choice Requires="wps">
          <w:drawing>
            <wp:anchor distT="0" distB="0" distL="114300" distR="114300" simplePos="0" relativeHeight="251658242" behindDoc="1" locked="1" layoutInCell="1" allowOverlap="1" wp14:anchorId="1716A931" wp14:editId="5B658541">
              <wp:simplePos x="0" y="0"/>
              <wp:positionH relativeFrom="margin">
                <wp:posOffset>-914400</wp:posOffset>
              </wp:positionH>
              <wp:positionV relativeFrom="page">
                <wp:posOffset>0</wp:posOffset>
              </wp:positionV>
              <wp:extent cx="139700" cy="10728960"/>
              <wp:effectExtent l="0" t="0" r="0" b="0"/>
              <wp:wrapNone/>
              <wp:docPr id="6" name="Rectangl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39700" cy="1072896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FF1D56" id="Rectangle 6" o:spid="_x0000_s1026" alt="&quot;&quot;" style="position:absolute;margin-left:-1in;margin-top:0;width:11pt;height:844.8pt;z-index:-25165823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" fillcolor="#000046 [3215]" stroked="f" strokeweight="1pt">
              <w10:wrap anchorx="margin" anchory="page"/>
              <w10:anchorlock/>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C1052" w14:textId="4C74E8B0" w:rsidR="00112B2F" w:rsidRDefault="00112B2F">
    <w:pPr>
      <w:pStyle w:val="Header"/>
    </w:pPr>
    <w:r>
      <w:rPr>
        <w:noProof/>
      </w:rPr>
      <mc:AlternateContent>
        <mc:Choice Requires="wps">
          <w:drawing>
            <wp:anchor distT="0" distB="0" distL="0" distR="0" simplePos="0" relativeHeight="251658249" behindDoc="0" locked="0" layoutInCell="1" allowOverlap="1" wp14:anchorId="3C0F7F61" wp14:editId="160D01B8">
              <wp:simplePos x="635" y="635"/>
              <wp:positionH relativeFrom="page">
                <wp:align>left</wp:align>
              </wp:positionH>
              <wp:positionV relativeFrom="page">
                <wp:align>top</wp:align>
              </wp:positionV>
              <wp:extent cx="2058670" cy="394970"/>
              <wp:effectExtent l="0" t="0" r="17780" b="5080"/>
              <wp:wrapNone/>
              <wp:docPr id="40656367" name="Text Box 1" descr="Classification: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058670" cy="394970"/>
                      </a:xfrm>
                      <a:prstGeom prst="rect">
                        <a:avLst/>
                      </a:prstGeom>
                      <a:noFill/>
                      <a:ln>
                        <a:noFill/>
                      </a:ln>
                    </wps:spPr>
                    <wps:txbx>
                      <w:txbxContent>
                        <w:p w14:paraId="01593601" w14:textId="5679675B" w:rsidR="00112B2F" w:rsidRPr="00112B2F" w:rsidRDefault="00112B2F" w:rsidP="00112B2F">
                          <w:pPr>
                            <w:spacing w:after="0"/>
                            <w:rPr>
                              <w:rFonts w:ascii="Calibri" w:eastAsia="Calibri" w:hAnsi="Calibri" w:cs="Calibri"/>
                              <w:noProof/>
                              <w:color w:val="000000"/>
                              <w:sz w:val="24"/>
                              <w:szCs w:val="24"/>
                            </w:rPr>
                          </w:pPr>
                          <w:r w:rsidRPr="00112B2F">
                            <w:rPr>
                              <w:rFonts w:ascii="Calibri" w:eastAsia="Calibri" w:hAnsi="Calibri" w:cs="Calibri"/>
                              <w:noProof/>
                              <w:color w:val="000000"/>
                              <w:sz w:val="24"/>
                              <w:szCs w:val="24"/>
                            </w:rPr>
                            <w:t>Classification: CONFIDENTIAL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C0F7F61" id="_x0000_t202" coordsize="21600,21600" o:spt="202" path="m,l,21600r21600,l21600,xe">
              <v:stroke joinstyle="miter"/>
              <v:path gradientshapeok="t" o:connecttype="rect"/>
            </v:shapetype>
            <v:shape id="Text Box 1" o:spid="_x0000_s1028" type="#_x0000_t202" alt="Classification: CONFIDENTIAL" style="position:absolute;margin-left:0;margin-top:0;width:162.1pt;height:31.1pt;z-index:251658249;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" filled="f" stroked="f">
              <v:textbox style="mso-fit-shape-to-text:t" inset="20pt,15pt,0,0">
                <w:txbxContent>
                  <w:p w14:paraId="01593601" w14:textId="5679675B" w:rsidR="00112B2F" w:rsidRPr="00112B2F" w:rsidRDefault="00112B2F" w:rsidP="00112B2F">
                    <w:pPr>
                      <w:spacing w:after="0"/>
                      <w:rPr>
                        <w:rFonts w:ascii="Calibri" w:eastAsia="Calibri" w:hAnsi="Calibri" w:cs="Calibri"/>
                        <w:noProof/>
                        <w:color w:val="000000"/>
                        <w:sz w:val="24"/>
                        <w:szCs w:val="24"/>
                      </w:rPr>
                    </w:pPr>
                    <w:r w:rsidRPr="00112B2F">
                      <w:rPr>
                        <w:rFonts w:ascii="Calibri" w:eastAsia="Calibri" w:hAnsi="Calibri" w:cs="Calibri"/>
                        <w:noProof/>
                        <w:color w:val="000000"/>
                        <w:sz w:val="24"/>
                        <w:szCs w:val="24"/>
                      </w:rPr>
                      <w:t>Classification: CONFIDENTIAL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68FC7" w14:textId="7E4AB663" w:rsidR="00112B2F" w:rsidRDefault="00112B2F">
    <w:pPr>
      <w:pStyle w:val="Header"/>
    </w:pPr>
    <w:r>
      <w:rPr>
        <w:noProof/>
      </w:rPr>
      <mc:AlternateContent>
        <mc:Choice Requires="wps">
          <w:drawing>
            <wp:anchor distT="0" distB="0" distL="0" distR="0" simplePos="0" relativeHeight="251658250" behindDoc="0" locked="0" layoutInCell="1" allowOverlap="1" wp14:anchorId="1343FB70" wp14:editId="2CE58F02">
              <wp:simplePos x="635" y="635"/>
              <wp:positionH relativeFrom="page">
                <wp:align>left</wp:align>
              </wp:positionH>
              <wp:positionV relativeFrom="page">
                <wp:align>top</wp:align>
              </wp:positionV>
              <wp:extent cx="2058670" cy="394970"/>
              <wp:effectExtent l="0" t="0" r="17780" b="5080"/>
              <wp:wrapNone/>
              <wp:docPr id="1685745164" name="Text Box 5" descr="Classification: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058670" cy="394970"/>
                      </a:xfrm>
                      <a:prstGeom prst="rect">
                        <a:avLst/>
                      </a:prstGeom>
                      <a:noFill/>
                      <a:ln>
                        <a:noFill/>
                      </a:ln>
                    </wps:spPr>
                    <wps:txbx>
                      <w:txbxContent>
                        <w:p w14:paraId="509DFC1C" w14:textId="57DD8DAB" w:rsidR="00112B2F" w:rsidRPr="00112B2F" w:rsidRDefault="00112B2F" w:rsidP="00112B2F">
                          <w:pPr>
                            <w:spacing w:after="0"/>
                            <w:rPr>
                              <w:rFonts w:ascii="Calibri" w:eastAsia="Calibri" w:hAnsi="Calibri" w:cs="Calibri"/>
                              <w:noProof/>
                              <w:color w:val="000000"/>
                              <w:sz w:val="24"/>
                              <w:szCs w:val="24"/>
                            </w:rPr>
                          </w:pPr>
                          <w:r w:rsidRPr="00112B2F">
                            <w:rPr>
                              <w:rFonts w:ascii="Calibri" w:eastAsia="Calibri" w:hAnsi="Calibri" w:cs="Calibri"/>
                              <w:noProof/>
                              <w:color w:val="000000"/>
                              <w:sz w:val="24"/>
                              <w:szCs w:val="24"/>
                            </w:rPr>
                            <w:t>Classification: CONFIDENTIAL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343FB70" id="_x0000_t202" coordsize="21600,21600" o:spt="202" path="m,l,21600r21600,l21600,xe">
              <v:stroke joinstyle="miter"/>
              <v:path gradientshapeok="t" o:connecttype="rect"/>
            </v:shapetype>
            <v:shape id="Text Box 5" o:spid="_x0000_s1029" type="#_x0000_t202" alt="Classification: CONFIDENTIAL" style="position:absolute;margin-left:0;margin-top:0;width:162.1pt;height:31.1pt;z-index:25165825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" filled="f" stroked="f">
              <v:textbox style="mso-fit-shape-to-text:t" inset="20pt,15pt,0,0">
                <w:txbxContent>
                  <w:p w14:paraId="509DFC1C" w14:textId="57DD8DAB" w:rsidR="00112B2F" w:rsidRPr="00112B2F" w:rsidRDefault="00112B2F" w:rsidP="00112B2F">
                    <w:pPr>
                      <w:spacing w:after="0"/>
                      <w:rPr>
                        <w:rFonts w:ascii="Calibri" w:eastAsia="Calibri" w:hAnsi="Calibri" w:cs="Calibri"/>
                        <w:noProof/>
                        <w:color w:val="000000"/>
                        <w:sz w:val="24"/>
                        <w:szCs w:val="24"/>
                      </w:rPr>
                    </w:pPr>
                    <w:r w:rsidRPr="00112B2F">
                      <w:rPr>
                        <w:rFonts w:ascii="Calibri" w:eastAsia="Calibri" w:hAnsi="Calibri" w:cs="Calibri"/>
                        <w:noProof/>
                        <w:color w:val="000000"/>
                        <w:sz w:val="24"/>
                        <w:szCs w:val="24"/>
                      </w:rPr>
                      <w:t>Classification: CONFIDENTIAL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FBF81" w14:textId="4363BC6B" w:rsidR="007B5995" w:rsidRDefault="007B5995" w:rsidP="00B051FE">
    <w:r w:rsidRPr="00477DEE">
      <w:rPr>
        <w:noProof/>
      </w:rPr>
      <mc:AlternateContent>
        <mc:Choice Requires="wps">
          <w:drawing>
            <wp:anchor distT="0" distB="0" distL="114300" distR="114300" simplePos="0" relativeHeight="251658240" behindDoc="1" locked="1" layoutInCell="1" allowOverlap="1" wp14:anchorId="58DC9DC3" wp14:editId="64402CB0">
              <wp:simplePos x="0" y="0"/>
              <wp:positionH relativeFrom="margin">
                <wp:posOffset>-914400</wp:posOffset>
              </wp:positionH>
              <wp:positionV relativeFrom="page">
                <wp:posOffset>-1270</wp:posOffset>
              </wp:positionV>
              <wp:extent cx="7606665" cy="10728960"/>
              <wp:effectExtent l="0" t="0" r="0" b="0"/>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606665" cy="1072896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B13674" id="Rectangle 1" o:spid="_x0000_s1026" alt="&quot;&quot;" style="position:absolute;margin-left:-1in;margin-top:-.1pt;width:598.95pt;height:844.8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" fillcolor="#000046 [3215]" stroked="f" strokeweight="1pt">
              <w10:wrap anchorx="margin" anchory="page"/>
              <w10:anchorlock/>
            </v:rect>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1363B" w14:textId="4798E21A" w:rsidR="00112B2F" w:rsidRDefault="00112B2F">
    <w:pPr>
      <w:pStyle w:val="Header"/>
    </w:pPr>
    <w:r>
      <w:rPr>
        <w:noProof/>
      </w:rPr>
      <mc:AlternateContent>
        <mc:Choice Requires="wps">
          <w:drawing>
            <wp:anchor distT="0" distB="0" distL="0" distR="0" simplePos="0" relativeHeight="251658251" behindDoc="0" locked="0" layoutInCell="1" allowOverlap="1" wp14:anchorId="4F26ED97" wp14:editId="609AAD98">
              <wp:simplePos x="635" y="635"/>
              <wp:positionH relativeFrom="page">
                <wp:align>left</wp:align>
              </wp:positionH>
              <wp:positionV relativeFrom="page">
                <wp:align>top</wp:align>
              </wp:positionV>
              <wp:extent cx="2058670" cy="394970"/>
              <wp:effectExtent l="0" t="0" r="17780" b="5080"/>
              <wp:wrapNone/>
              <wp:docPr id="281613443" name="Text Box 4" descr="Classification: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058670" cy="394970"/>
                      </a:xfrm>
                      <a:prstGeom prst="rect">
                        <a:avLst/>
                      </a:prstGeom>
                      <a:noFill/>
                      <a:ln>
                        <a:noFill/>
                      </a:ln>
                    </wps:spPr>
                    <wps:txbx>
                      <w:txbxContent>
                        <w:p w14:paraId="3CA468FA" w14:textId="0A5C0F5F" w:rsidR="00112B2F" w:rsidRPr="00112B2F" w:rsidRDefault="00112B2F" w:rsidP="00112B2F">
                          <w:pPr>
                            <w:spacing w:after="0"/>
                            <w:rPr>
                              <w:rFonts w:ascii="Calibri" w:eastAsia="Calibri" w:hAnsi="Calibri" w:cs="Calibri"/>
                              <w:noProof/>
                              <w:color w:val="000000"/>
                              <w:sz w:val="24"/>
                              <w:szCs w:val="24"/>
                            </w:rPr>
                          </w:pPr>
                          <w:r w:rsidRPr="00112B2F">
                            <w:rPr>
                              <w:rFonts w:ascii="Calibri" w:eastAsia="Calibri" w:hAnsi="Calibri" w:cs="Calibri"/>
                              <w:noProof/>
                              <w:color w:val="000000"/>
                              <w:sz w:val="24"/>
                              <w:szCs w:val="24"/>
                            </w:rPr>
                            <w:t>Classification: CONFIDENTIAL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F26ED97" id="_x0000_t202" coordsize="21600,21600" o:spt="202" path="m,l,21600r21600,l21600,xe">
              <v:stroke joinstyle="miter"/>
              <v:path gradientshapeok="t" o:connecttype="rect"/>
            </v:shapetype>
            <v:shape id="Text Box 4" o:spid="_x0000_s1030" type="#_x0000_t202" alt="Classification: CONFIDENTIAL" style="position:absolute;margin-left:0;margin-top:0;width:162.1pt;height:31.1pt;z-index:251658251;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" filled="f" stroked="f">
              <v:textbox style="mso-fit-shape-to-text:t" inset="20pt,15pt,0,0">
                <w:txbxContent>
                  <w:p w14:paraId="3CA468FA" w14:textId="0A5C0F5F" w:rsidR="00112B2F" w:rsidRPr="00112B2F" w:rsidRDefault="00112B2F" w:rsidP="00112B2F">
                    <w:pPr>
                      <w:spacing w:after="0"/>
                      <w:rPr>
                        <w:rFonts w:ascii="Calibri" w:eastAsia="Calibri" w:hAnsi="Calibri" w:cs="Calibri"/>
                        <w:noProof/>
                        <w:color w:val="000000"/>
                        <w:sz w:val="24"/>
                        <w:szCs w:val="24"/>
                      </w:rPr>
                    </w:pPr>
                    <w:r w:rsidRPr="00112B2F">
                      <w:rPr>
                        <w:rFonts w:ascii="Calibri" w:eastAsia="Calibri" w:hAnsi="Calibri" w:cs="Calibri"/>
                        <w:noProof/>
                        <w:color w:val="000000"/>
                        <w:sz w:val="24"/>
                        <w:szCs w:val="24"/>
                      </w:rPr>
                      <w:t>Classification: CONFIDENTIAL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3F5AD" w14:textId="0E2D3C4C" w:rsidR="00112B2F" w:rsidRDefault="00112B2F">
    <w:pPr>
      <w:pStyle w:val="Header"/>
    </w:pPr>
    <w:r>
      <w:rPr>
        <w:noProof/>
      </w:rPr>
      <mc:AlternateContent>
        <mc:Choice Requires="wps">
          <w:drawing>
            <wp:anchor distT="0" distB="0" distL="0" distR="0" simplePos="0" relativeHeight="251658252" behindDoc="0" locked="0" layoutInCell="1" allowOverlap="1" wp14:anchorId="786EEED9" wp14:editId="3596CC9F">
              <wp:simplePos x="635" y="635"/>
              <wp:positionH relativeFrom="page">
                <wp:align>left</wp:align>
              </wp:positionH>
              <wp:positionV relativeFrom="page">
                <wp:align>top</wp:align>
              </wp:positionV>
              <wp:extent cx="2058670" cy="394970"/>
              <wp:effectExtent l="0" t="0" r="17780" b="5080"/>
              <wp:wrapNone/>
              <wp:docPr id="585064427" name="Text Box 8" descr="Classification: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058670" cy="394970"/>
                      </a:xfrm>
                      <a:prstGeom prst="rect">
                        <a:avLst/>
                      </a:prstGeom>
                      <a:noFill/>
                      <a:ln>
                        <a:noFill/>
                      </a:ln>
                    </wps:spPr>
                    <wps:txbx>
                      <w:txbxContent>
                        <w:p w14:paraId="0AB2EABD" w14:textId="0CE40C7C" w:rsidR="00112B2F" w:rsidRPr="00112B2F" w:rsidRDefault="00112B2F" w:rsidP="00112B2F">
                          <w:pPr>
                            <w:spacing w:after="0"/>
                            <w:rPr>
                              <w:rFonts w:ascii="Calibri" w:eastAsia="Calibri" w:hAnsi="Calibri" w:cs="Calibri"/>
                              <w:noProof/>
                              <w:color w:val="000000"/>
                              <w:sz w:val="24"/>
                              <w:szCs w:val="24"/>
                            </w:rPr>
                          </w:pPr>
                          <w:r w:rsidRPr="00112B2F">
                            <w:rPr>
                              <w:rFonts w:ascii="Calibri" w:eastAsia="Calibri" w:hAnsi="Calibri" w:cs="Calibri"/>
                              <w:noProof/>
                              <w:color w:val="000000"/>
                              <w:sz w:val="24"/>
                              <w:szCs w:val="24"/>
                            </w:rPr>
                            <w:t>Classification: CONFIDENTIAL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86EEED9" id="_x0000_t202" coordsize="21600,21600" o:spt="202" path="m,l,21600r21600,l21600,xe">
              <v:stroke joinstyle="miter"/>
              <v:path gradientshapeok="t" o:connecttype="rect"/>
            </v:shapetype>
            <v:shape id="Text Box 8" o:spid="_x0000_s1031" type="#_x0000_t202" alt="Classification: CONFIDENTIAL" style="position:absolute;margin-left:0;margin-top:0;width:162.1pt;height:31.1pt;z-index:25165825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" filled="f" stroked="f">
              <v:textbox style="mso-fit-shape-to-text:t" inset="20pt,15pt,0,0">
                <w:txbxContent>
                  <w:p w14:paraId="0AB2EABD" w14:textId="0CE40C7C" w:rsidR="00112B2F" w:rsidRPr="00112B2F" w:rsidRDefault="00112B2F" w:rsidP="00112B2F">
                    <w:pPr>
                      <w:spacing w:after="0"/>
                      <w:rPr>
                        <w:rFonts w:ascii="Calibri" w:eastAsia="Calibri" w:hAnsi="Calibri" w:cs="Calibri"/>
                        <w:noProof/>
                        <w:color w:val="000000"/>
                        <w:sz w:val="24"/>
                        <w:szCs w:val="24"/>
                      </w:rPr>
                    </w:pPr>
                    <w:r w:rsidRPr="00112B2F">
                      <w:rPr>
                        <w:rFonts w:ascii="Calibri" w:eastAsia="Calibri" w:hAnsi="Calibri" w:cs="Calibri"/>
                        <w:noProof/>
                        <w:color w:val="000000"/>
                        <w:sz w:val="24"/>
                        <w:szCs w:val="24"/>
                      </w:rPr>
                      <w:t>Classification: CONFIDENTIAL</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16810" w14:textId="0CFF3FAC" w:rsidR="007B5995" w:rsidRPr="009F3A0F" w:rsidRDefault="007B5995" w:rsidP="009F3A0F">
    <w:pPr>
      <w:rPr>
        <w:rStyle w:val="Hyperlink"/>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1AC1C" w14:textId="10A79D6F" w:rsidR="00112B2F" w:rsidRDefault="00112B2F">
    <w:pPr>
      <w:pStyle w:val="Header"/>
    </w:pPr>
    <w:r>
      <w:rPr>
        <w:noProof/>
      </w:rPr>
      <mc:AlternateContent>
        <mc:Choice Requires="wps">
          <w:drawing>
            <wp:anchor distT="0" distB="0" distL="0" distR="0" simplePos="0" relativeHeight="251658253" behindDoc="0" locked="0" layoutInCell="1" allowOverlap="1" wp14:anchorId="094F670C" wp14:editId="31F60299">
              <wp:simplePos x="635" y="635"/>
              <wp:positionH relativeFrom="page">
                <wp:align>left</wp:align>
              </wp:positionH>
              <wp:positionV relativeFrom="page">
                <wp:align>top</wp:align>
              </wp:positionV>
              <wp:extent cx="2058670" cy="394970"/>
              <wp:effectExtent l="0" t="0" r="17780" b="5080"/>
              <wp:wrapNone/>
              <wp:docPr id="1939529869" name="Text Box 7" descr="Classification: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058670" cy="394970"/>
                      </a:xfrm>
                      <a:prstGeom prst="rect">
                        <a:avLst/>
                      </a:prstGeom>
                      <a:noFill/>
                      <a:ln>
                        <a:noFill/>
                      </a:ln>
                    </wps:spPr>
                    <wps:txbx>
                      <w:txbxContent>
                        <w:p w14:paraId="308BB3E9" w14:textId="7A81B9A6" w:rsidR="00112B2F" w:rsidRPr="00112B2F" w:rsidRDefault="00112B2F" w:rsidP="00112B2F">
                          <w:pPr>
                            <w:spacing w:after="0"/>
                            <w:rPr>
                              <w:rFonts w:ascii="Calibri" w:eastAsia="Calibri" w:hAnsi="Calibri" w:cs="Calibri"/>
                              <w:noProof/>
                              <w:color w:val="000000"/>
                              <w:sz w:val="24"/>
                              <w:szCs w:val="24"/>
                            </w:rPr>
                          </w:pPr>
                          <w:r w:rsidRPr="00112B2F">
                            <w:rPr>
                              <w:rFonts w:ascii="Calibri" w:eastAsia="Calibri" w:hAnsi="Calibri" w:cs="Calibri"/>
                              <w:noProof/>
                              <w:color w:val="000000"/>
                              <w:sz w:val="24"/>
                              <w:szCs w:val="24"/>
                            </w:rPr>
                            <w:t>Classification: CONFIDENTIAL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94F670C" id="_x0000_t202" coordsize="21600,21600" o:spt="202" path="m,l,21600r21600,l21600,xe">
              <v:stroke joinstyle="miter"/>
              <v:path gradientshapeok="t" o:connecttype="rect"/>
            </v:shapetype>
            <v:shape id="Text Box 7" o:spid="_x0000_s1032" type="#_x0000_t202" alt="Classification: CONFIDENTIAL" style="position:absolute;margin-left:0;margin-top:0;width:162.1pt;height:31.1pt;z-index:251658253;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" filled="f" stroked="f">
              <v:textbox style="mso-fit-shape-to-text:t" inset="20pt,15pt,0,0">
                <w:txbxContent>
                  <w:p w14:paraId="308BB3E9" w14:textId="7A81B9A6" w:rsidR="00112B2F" w:rsidRPr="00112B2F" w:rsidRDefault="00112B2F" w:rsidP="00112B2F">
                    <w:pPr>
                      <w:spacing w:after="0"/>
                      <w:rPr>
                        <w:rFonts w:ascii="Calibri" w:eastAsia="Calibri" w:hAnsi="Calibri" w:cs="Calibri"/>
                        <w:noProof/>
                        <w:color w:val="000000"/>
                        <w:sz w:val="24"/>
                        <w:szCs w:val="24"/>
                      </w:rPr>
                    </w:pPr>
                    <w:r w:rsidRPr="00112B2F">
                      <w:rPr>
                        <w:rFonts w:ascii="Calibri" w:eastAsia="Calibri" w:hAnsi="Calibri" w:cs="Calibri"/>
                        <w:noProof/>
                        <w:color w:val="000000"/>
                        <w:sz w:val="24"/>
                        <w:szCs w:val="24"/>
                      </w:rPr>
                      <w:t>Classification: CONFIDENTIAL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2639D"/>
    <w:multiLevelType w:val="hybridMultilevel"/>
    <w:tmpl w:val="67525454"/>
    <w:lvl w:ilvl="0" w:tplc="A6E06350">
      <w:numFmt w:val="bullet"/>
      <w:pStyle w:val="31BoxBullets"/>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96B8D6"/>
    <w:multiLevelType w:val="hybridMultilevel"/>
    <w:tmpl w:val="FFFFFFFF"/>
    <w:lvl w:ilvl="0" w:tplc="0428B0AC">
      <w:start w:val="1"/>
      <w:numFmt w:val="bullet"/>
      <w:lvlText w:val=""/>
      <w:lvlJc w:val="left"/>
      <w:pPr>
        <w:ind w:left="720" w:hanging="360"/>
      </w:pPr>
      <w:rPr>
        <w:rFonts w:ascii="Symbol" w:hAnsi="Symbol" w:hint="default"/>
      </w:rPr>
    </w:lvl>
    <w:lvl w:ilvl="1" w:tplc="5D9A6164">
      <w:start w:val="1"/>
      <w:numFmt w:val="bullet"/>
      <w:lvlText w:val="o"/>
      <w:lvlJc w:val="left"/>
      <w:pPr>
        <w:ind w:left="1440" w:hanging="360"/>
      </w:pPr>
      <w:rPr>
        <w:rFonts w:ascii="Courier New" w:hAnsi="Courier New" w:hint="default"/>
      </w:rPr>
    </w:lvl>
    <w:lvl w:ilvl="2" w:tplc="D47656FA">
      <w:start w:val="1"/>
      <w:numFmt w:val="bullet"/>
      <w:lvlText w:val=""/>
      <w:lvlJc w:val="left"/>
      <w:pPr>
        <w:ind w:left="2160" w:hanging="360"/>
      </w:pPr>
      <w:rPr>
        <w:rFonts w:ascii="Wingdings" w:hAnsi="Wingdings" w:hint="default"/>
      </w:rPr>
    </w:lvl>
    <w:lvl w:ilvl="3" w:tplc="3CC0209C">
      <w:start w:val="1"/>
      <w:numFmt w:val="bullet"/>
      <w:lvlText w:val=""/>
      <w:lvlJc w:val="left"/>
      <w:pPr>
        <w:ind w:left="2880" w:hanging="360"/>
      </w:pPr>
      <w:rPr>
        <w:rFonts w:ascii="Symbol" w:hAnsi="Symbol" w:hint="default"/>
      </w:rPr>
    </w:lvl>
    <w:lvl w:ilvl="4" w:tplc="73784C4A">
      <w:start w:val="1"/>
      <w:numFmt w:val="bullet"/>
      <w:lvlText w:val="o"/>
      <w:lvlJc w:val="left"/>
      <w:pPr>
        <w:ind w:left="3600" w:hanging="360"/>
      </w:pPr>
      <w:rPr>
        <w:rFonts w:ascii="Courier New" w:hAnsi="Courier New" w:hint="default"/>
      </w:rPr>
    </w:lvl>
    <w:lvl w:ilvl="5" w:tplc="0D68997C">
      <w:start w:val="1"/>
      <w:numFmt w:val="bullet"/>
      <w:lvlText w:val=""/>
      <w:lvlJc w:val="left"/>
      <w:pPr>
        <w:ind w:left="4320" w:hanging="360"/>
      </w:pPr>
      <w:rPr>
        <w:rFonts w:ascii="Wingdings" w:hAnsi="Wingdings" w:hint="default"/>
      </w:rPr>
    </w:lvl>
    <w:lvl w:ilvl="6" w:tplc="C494F9FA">
      <w:start w:val="1"/>
      <w:numFmt w:val="bullet"/>
      <w:lvlText w:val=""/>
      <w:lvlJc w:val="left"/>
      <w:pPr>
        <w:ind w:left="5040" w:hanging="360"/>
      </w:pPr>
      <w:rPr>
        <w:rFonts w:ascii="Symbol" w:hAnsi="Symbol" w:hint="default"/>
      </w:rPr>
    </w:lvl>
    <w:lvl w:ilvl="7" w:tplc="80BE59C0">
      <w:start w:val="1"/>
      <w:numFmt w:val="bullet"/>
      <w:lvlText w:val="o"/>
      <w:lvlJc w:val="left"/>
      <w:pPr>
        <w:ind w:left="5760" w:hanging="360"/>
      </w:pPr>
      <w:rPr>
        <w:rFonts w:ascii="Courier New" w:hAnsi="Courier New" w:hint="default"/>
      </w:rPr>
    </w:lvl>
    <w:lvl w:ilvl="8" w:tplc="7724FA50">
      <w:start w:val="1"/>
      <w:numFmt w:val="bullet"/>
      <w:lvlText w:val=""/>
      <w:lvlJc w:val="left"/>
      <w:pPr>
        <w:ind w:left="6480" w:hanging="360"/>
      </w:pPr>
      <w:rPr>
        <w:rFonts w:ascii="Wingdings" w:hAnsi="Wingdings" w:hint="default"/>
      </w:rPr>
    </w:lvl>
  </w:abstractNum>
  <w:abstractNum w:abstractNumId="2" w15:restartNumberingAfterBreak="0">
    <w:nsid w:val="0D720306"/>
    <w:multiLevelType w:val="multilevel"/>
    <w:tmpl w:val="9274E544"/>
    <w:lvl w:ilvl="0">
      <w:start w:val="1"/>
      <w:numFmt w:val="decimal"/>
      <w:lvlText w:val="A%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EE35A9C"/>
    <w:multiLevelType w:val="multilevel"/>
    <w:tmpl w:val="078850E2"/>
    <w:lvl w:ilvl="0">
      <w:start w:val="1"/>
      <w:numFmt w:val="decimal"/>
      <w:lvlText w:val="%1."/>
      <w:lvlJc w:val="left"/>
      <w:pPr>
        <w:tabs>
          <w:tab w:val="num" w:pos="357"/>
        </w:tabs>
        <w:ind w:left="510" w:hanging="51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ind w:left="1080" w:hanging="343"/>
      </w:pPr>
      <w:rPr>
        <w:rFonts w:hint="default"/>
      </w:rPr>
    </w:lvl>
    <w:lvl w:ilvl="3">
      <w:start w:val="1"/>
      <w:numFmt w:val="lowerRoman"/>
      <w:lvlText w:val="%4)"/>
      <w:lvlJc w:val="left"/>
      <w:pPr>
        <w:ind w:left="1267" w:hanging="360"/>
      </w:pPr>
      <w:rPr>
        <w:rFonts w:hint="default"/>
      </w:rPr>
    </w:lvl>
    <w:lvl w:ilvl="4">
      <w:start w:val="1"/>
      <w:numFmt w:val="decimal"/>
      <w:lvlRestart w:val="1"/>
      <w:lvlText w:val="A%5."/>
      <w:lvlJc w:val="left"/>
      <w:pPr>
        <w:ind w:left="510" w:hanging="510"/>
      </w:pPr>
      <w:rPr>
        <w:rFonts w:hint="default"/>
      </w:rPr>
    </w:lvl>
    <w:lvl w:ilvl="5">
      <w:start w:val="1"/>
      <w:numFmt w:val="decimal"/>
      <w:lvlText w:val="A%5.%6"/>
      <w:lvlJc w:val="left"/>
      <w:pPr>
        <w:ind w:left="720" w:hanging="720"/>
      </w:pPr>
      <w:rPr>
        <w:rFonts w:hint="default"/>
      </w:rPr>
    </w:lvl>
    <w:lvl w:ilvl="6">
      <w:start w:val="1"/>
      <w:numFmt w:val="lowerLetter"/>
      <w:lvlText w:val="%7)"/>
      <w:lvlJc w:val="left"/>
      <w:pPr>
        <w:ind w:left="1077" w:hanging="340"/>
      </w:pPr>
      <w:rPr>
        <w:rFonts w:hint="default"/>
      </w:rPr>
    </w:lvl>
    <w:lvl w:ilvl="7">
      <w:start w:val="1"/>
      <w:numFmt w:val="lowerRoman"/>
      <w:lvlRestart w:val="6"/>
      <w:lvlText w:val="%8)"/>
      <w:lvlJc w:val="left"/>
      <w:pPr>
        <w:ind w:left="1440" w:hanging="533"/>
      </w:pPr>
      <w:rPr>
        <w:rFonts w:hint="default"/>
      </w:rPr>
    </w:lvl>
    <w:lvl w:ilvl="8">
      <w:start w:val="1"/>
      <w:numFmt w:val="none"/>
      <w:lvlText w:val=""/>
      <w:lvlJc w:val="left"/>
      <w:pPr>
        <w:ind w:left="3240" w:hanging="360"/>
      </w:pPr>
      <w:rPr>
        <w:rFonts w:hint="default"/>
      </w:rPr>
    </w:lvl>
  </w:abstractNum>
  <w:abstractNum w:abstractNumId="4" w15:restartNumberingAfterBreak="0">
    <w:nsid w:val="0F0E2F76"/>
    <w:multiLevelType w:val="hybridMultilevel"/>
    <w:tmpl w:val="FD0092A0"/>
    <w:lvl w:ilvl="0" w:tplc="745204D2">
      <w:start w:val="1"/>
      <w:numFmt w:val="bullet"/>
      <w:lvlText w:val=""/>
      <w:lvlJc w:val="left"/>
      <w:pPr>
        <w:ind w:left="720" w:hanging="360"/>
      </w:pPr>
      <w:rPr>
        <w:rFonts w:ascii="Symbol" w:hAnsi="Symbol"/>
      </w:rPr>
    </w:lvl>
    <w:lvl w:ilvl="1" w:tplc="56A67232">
      <w:start w:val="1"/>
      <w:numFmt w:val="bullet"/>
      <w:lvlText w:val=""/>
      <w:lvlJc w:val="left"/>
      <w:pPr>
        <w:ind w:left="720" w:hanging="360"/>
      </w:pPr>
      <w:rPr>
        <w:rFonts w:ascii="Symbol" w:hAnsi="Symbol"/>
      </w:rPr>
    </w:lvl>
    <w:lvl w:ilvl="2" w:tplc="7EECC7C8">
      <w:start w:val="1"/>
      <w:numFmt w:val="bullet"/>
      <w:lvlText w:val=""/>
      <w:lvlJc w:val="left"/>
      <w:pPr>
        <w:ind w:left="720" w:hanging="360"/>
      </w:pPr>
      <w:rPr>
        <w:rFonts w:ascii="Symbol" w:hAnsi="Symbol"/>
      </w:rPr>
    </w:lvl>
    <w:lvl w:ilvl="3" w:tplc="C682E886">
      <w:start w:val="1"/>
      <w:numFmt w:val="bullet"/>
      <w:lvlText w:val=""/>
      <w:lvlJc w:val="left"/>
      <w:pPr>
        <w:ind w:left="720" w:hanging="360"/>
      </w:pPr>
      <w:rPr>
        <w:rFonts w:ascii="Symbol" w:hAnsi="Symbol"/>
      </w:rPr>
    </w:lvl>
    <w:lvl w:ilvl="4" w:tplc="FF32A9A4">
      <w:start w:val="1"/>
      <w:numFmt w:val="bullet"/>
      <w:lvlText w:val=""/>
      <w:lvlJc w:val="left"/>
      <w:pPr>
        <w:ind w:left="720" w:hanging="360"/>
      </w:pPr>
      <w:rPr>
        <w:rFonts w:ascii="Symbol" w:hAnsi="Symbol"/>
      </w:rPr>
    </w:lvl>
    <w:lvl w:ilvl="5" w:tplc="A194117E">
      <w:start w:val="1"/>
      <w:numFmt w:val="bullet"/>
      <w:lvlText w:val=""/>
      <w:lvlJc w:val="left"/>
      <w:pPr>
        <w:ind w:left="720" w:hanging="360"/>
      </w:pPr>
      <w:rPr>
        <w:rFonts w:ascii="Symbol" w:hAnsi="Symbol"/>
      </w:rPr>
    </w:lvl>
    <w:lvl w:ilvl="6" w:tplc="5C56DAE4">
      <w:start w:val="1"/>
      <w:numFmt w:val="bullet"/>
      <w:lvlText w:val=""/>
      <w:lvlJc w:val="left"/>
      <w:pPr>
        <w:ind w:left="720" w:hanging="360"/>
      </w:pPr>
      <w:rPr>
        <w:rFonts w:ascii="Symbol" w:hAnsi="Symbol"/>
      </w:rPr>
    </w:lvl>
    <w:lvl w:ilvl="7" w:tplc="F4B2DE34">
      <w:start w:val="1"/>
      <w:numFmt w:val="bullet"/>
      <w:lvlText w:val=""/>
      <w:lvlJc w:val="left"/>
      <w:pPr>
        <w:ind w:left="720" w:hanging="360"/>
      </w:pPr>
      <w:rPr>
        <w:rFonts w:ascii="Symbol" w:hAnsi="Symbol"/>
      </w:rPr>
    </w:lvl>
    <w:lvl w:ilvl="8" w:tplc="F6D4CA76">
      <w:start w:val="1"/>
      <w:numFmt w:val="bullet"/>
      <w:lvlText w:val=""/>
      <w:lvlJc w:val="left"/>
      <w:pPr>
        <w:ind w:left="720" w:hanging="360"/>
      </w:pPr>
      <w:rPr>
        <w:rFonts w:ascii="Symbol" w:hAnsi="Symbol"/>
      </w:rPr>
    </w:lvl>
  </w:abstractNum>
  <w:abstractNum w:abstractNumId="5" w15:restartNumberingAfterBreak="0">
    <w:nsid w:val="0F1B3426"/>
    <w:multiLevelType w:val="hybridMultilevel"/>
    <w:tmpl w:val="868E98E2"/>
    <w:lvl w:ilvl="0" w:tplc="293AD99A">
      <w:start w:val="2"/>
      <w:numFmt w:val="bullet"/>
      <w:lvlText w:val="-"/>
      <w:lvlJc w:val="left"/>
      <w:pPr>
        <w:ind w:left="1080" w:hanging="360"/>
      </w:pPr>
      <w:rPr>
        <w:rFonts w:ascii="Calibri" w:eastAsiaTheme="minorHAnsi" w:hAnsi="Calibri" w:cs="Calibri"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15E7143"/>
    <w:multiLevelType w:val="hybridMultilevel"/>
    <w:tmpl w:val="CBFC0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7056B2"/>
    <w:multiLevelType w:val="hybridMultilevel"/>
    <w:tmpl w:val="633460D4"/>
    <w:lvl w:ilvl="0" w:tplc="4990736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794F94"/>
    <w:multiLevelType w:val="hybridMultilevel"/>
    <w:tmpl w:val="08E4513C"/>
    <w:lvl w:ilvl="0" w:tplc="E9E6D00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13F30319"/>
    <w:multiLevelType w:val="hybridMultilevel"/>
    <w:tmpl w:val="4FCC9F90"/>
    <w:lvl w:ilvl="0" w:tplc="8E76EE1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9267F3A"/>
    <w:multiLevelType w:val="multilevel"/>
    <w:tmpl w:val="C0B8E3E6"/>
    <w:lvl w:ilvl="0">
      <w:start w:val="1"/>
      <w:numFmt w:val="decimal"/>
      <w:lvlText w:val="%1."/>
      <w:lvlJc w:val="left"/>
      <w:pPr>
        <w:tabs>
          <w:tab w:val="num" w:pos="357"/>
        </w:tabs>
        <w:ind w:left="510" w:hanging="51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ind w:left="1080" w:hanging="343"/>
      </w:pPr>
      <w:rPr>
        <w:rFonts w:hint="default"/>
      </w:rPr>
    </w:lvl>
    <w:lvl w:ilvl="3">
      <w:start w:val="1"/>
      <w:numFmt w:val="bullet"/>
      <w:pStyle w:val="14Sub-bullets"/>
      <w:lvlText w:val="&gt;"/>
      <w:lvlJc w:val="left"/>
      <w:pPr>
        <w:ind w:left="1267" w:hanging="360"/>
      </w:pPr>
      <w:rPr>
        <w:rFonts w:ascii="Symbol" w:hAnsi="Symbol" w:hint="default"/>
      </w:rPr>
    </w:lvl>
    <w:lvl w:ilvl="4">
      <w:start w:val="1"/>
      <w:numFmt w:val="decimal"/>
      <w:lvlRestart w:val="1"/>
      <w:lvlText w:val="A%5."/>
      <w:lvlJc w:val="left"/>
      <w:pPr>
        <w:ind w:left="510" w:hanging="510"/>
      </w:pPr>
      <w:rPr>
        <w:rFonts w:hint="default"/>
      </w:rPr>
    </w:lvl>
    <w:lvl w:ilvl="5">
      <w:start w:val="1"/>
      <w:numFmt w:val="decimal"/>
      <w:lvlText w:val="A%5.%6"/>
      <w:lvlJc w:val="left"/>
      <w:pPr>
        <w:ind w:left="720" w:hanging="720"/>
      </w:pPr>
      <w:rPr>
        <w:rFonts w:hint="default"/>
      </w:rPr>
    </w:lvl>
    <w:lvl w:ilvl="6">
      <w:start w:val="1"/>
      <w:numFmt w:val="lowerLetter"/>
      <w:lvlText w:val="%7)"/>
      <w:lvlJc w:val="left"/>
      <w:pPr>
        <w:ind w:left="1077" w:hanging="340"/>
      </w:pPr>
      <w:rPr>
        <w:rFonts w:hint="default"/>
      </w:rPr>
    </w:lvl>
    <w:lvl w:ilvl="7">
      <w:start w:val="1"/>
      <w:numFmt w:val="lowerRoman"/>
      <w:lvlRestart w:val="6"/>
      <w:lvlText w:val="%8)"/>
      <w:lvlJc w:val="left"/>
      <w:pPr>
        <w:ind w:left="1440" w:hanging="533"/>
      </w:pPr>
      <w:rPr>
        <w:rFonts w:hint="default"/>
      </w:rPr>
    </w:lvl>
    <w:lvl w:ilvl="8">
      <w:start w:val="1"/>
      <w:numFmt w:val="none"/>
      <w:lvlText w:val=""/>
      <w:lvlJc w:val="left"/>
      <w:pPr>
        <w:ind w:left="3240" w:hanging="360"/>
      </w:pPr>
      <w:rPr>
        <w:rFonts w:hint="default"/>
      </w:rPr>
    </w:lvl>
  </w:abstractNum>
  <w:abstractNum w:abstractNumId="11" w15:restartNumberingAfterBreak="0">
    <w:nsid w:val="1AF277B8"/>
    <w:multiLevelType w:val="hybridMultilevel"/>
    <w:tmpl w:val="501E26B4"/>
    <w:lvl w:ilvl="0" w:tplc="2E1AF5BE">
      <w:start w:val="1"/>
      <w:numFmt w:val="bullet"/>
      <w:lvlText w:val="•"/>
      <w:lvlJc w:val="left"/>
      <w:pPr>
        <w:ind w:left="1069" w:hanging="360"/>
      </w:pPr>
      <w:rPr>
        <w:rFonts w:ascii="Calibri" w:hAnsi="Calibri"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2" w15:restartNumberingAfterBreak="0">
    <w:nsid w:val="1E7D4A75"/>
    <w:multiLevelType w:val="hybridMultilevel"/>
    <w:tmpl w:val="284894EA"/>
    <w:lvl w:ilvl="0" w:tplc="387E9E3E">
      <w:start w:val="1"/>
      <w:numFmt w:val="lowerRoman"/>
      <w:lvlText w:val="%1)"/>
      <w:lvlJc w:val="right"/>
      <w:pPr>
        <w:ind w:left="1494" w:hanging="360"/>
      </w:pPr>
      <w:rPr>
        <w:rFonts w:hint="default"/>
      </w:rPr>
    </w:lvl>
    <w:lvl w:ilvl="1" w:tplc="08090019" w:tentative="1">
      <w:start w:val="1"/>
      <w:numFmt w:val="lowerLetter"/>
      <w:lvlText w:val="%2."/>
      <w:lvlJc w:val="left"/>
      <w:pPr>
        <w:ind w:left="2517" w:hanging="360"/>
      </w:pPr>
    </w:lvl>
    <w:lvl w:ilvl="2" w:tplc="0809001B" w:tentative="1">
      <w:start w:val="1"/>
      <w:numFmt w:val="lowerRoman"/>
      <w:lvlText w:val="%3."/>
      <w:lvlJc w:val="right"/>
      <w:pPr>
        <w:ind w:left="3237" w:hanging="180"/>
      </w:pPr>
    </w:lvl>
    <w:lvl w:ilvl="3" w:tplc="0809000F" w:tentative="1">
      <w:start w:val="1"/>
      <w:numFmt w:val="decimal"/>
      <w:lvlText w:val="%4."/>
      <w:lvlJc w:val="left"/>
      <w:pPr>
        <w:ind w:left="3957" w:hanging="360"/>
      </w:pPr>
    </w:lvl>
    <w:lvl w:ilvl="4" w:tplc="08090019" w:tentative="1">
      <w:start w:val="1"/>
      <w:numFmt w:val="lowerLetter"/>
      <w:lvlText w:val="%5."/>
      <w:lvlJc w:val="left"/>
      <w:pPr>
        <w:ind w:left="4677" w:hanging="360"/>
      </w:pPr>
    </w:lvl>
    <w:lvl w:ilvl="5" w:tplc="0809001B" w:tentative="1">
      <w:start w:val="1"/>
      <w:numFmt w:val="lowerRoman"/>
      <w:lvlText w:val="%6."/>
      <w:lvlJc w:val="right"/>
      <w:pPr>
        <w:ind w:left="5397" w:hanging="180"/>
      </w:pPr>
    </w:lvl>
    <w:lvl w:ilvl="6" w:tplc="0809000F" w:tentative="1">
      <w:start w:val="1"/>
      <w:numFmt w:val="decimal"/>
      <w:lvlText w:val="%7."/>
      <w:lvlJc w:val="left"/>
      <w:pPr>
        <w:ind w:left="6117" w:hanging="360"/>
      </w:pPr>
    </w:lvl>
    <w:lvl w:ilvl="7" w:tplc="08090019" w:tentative="1">
      <w:start w:val="1"/>
      <w:numFmt w:val="lowerLetter"/>
      <w:lvlText w:val="%8."/>
      <w:lvlJc w:val="left"/>
      <w:pPr>
        <w:ind w:left="6837" w:hanging="360"/>
      </w:pPr>
    </w:lvl>
    <w:lvl w:ilvl="8" w:tplc="0809001B" w:tentative="1">
      <w:start w:val="1"/>
      <w:numFmt w:val="lowerRoman"/>
      <w:lvlText w:val="%9."/>
      <w:lvlJc w:val="right"/>
      <w:pPr>
        <w:ind w:left="7557" w:hanging="180"/>
      </w:pPr>
    </w:lvl>
  </w:abstractNum>
  <w:abstractNum w:abstractNumId="13" w15:restartNumberingAfterBreak="0">
    <w:nsid w:val="20A05241"/>
    <w:multiLevelType w:val="multilevel"/>
    <w:tmpl w:val="791A5E98"/>
    <w:lvl w:ilvl="0">
      <w:start w:val="1"/>
      <w:numFmt w:val="decimal"/>
      <w:suff w:val="space"/>
      <w:lvlText w:val="%1."/>
      <w:lvlJc w:val="left"/>
      <w:pPr>
        <w:ind w:left="0" w:firstLine="0"/>
      </w:pPr>
      <w:rPr>
        <w:rFonts w:hint="default"/>
      </w:rPr>
    </w:lvl>
    <w:lvl w:ilvl="1">
      <w:start w:val="1"/>
      <w:numFmt w:val="decimal"/>
      <w:lvlText w:val="%1.%2"/>
      <w:lvlJc w:val="left"/>
      <w:pPr>
        <w:ind w:left="851" w:hanging="851"/>
      </w:pPr>
      <w:rPr>
        <w:rFonts w:hint="default"/>
      </w:rPr>
    </w:lvl>
    <w:lvl w:ilvl="2">
      <w:start w:val="1"/>
      <w:numFmt w:val="lowerLetter"/>
      <w:lvlText w:val="%3)"/>
      <w:lvlJc w:val="left"/>
      <w:pPr>
        <w:ind w:left="1191" w:hanging="340"/>
      </w:pPr>
      <w:rPr>
        <w:rFonts w:hint="default"/>
      </w:rPr>
    </w:lvl>
    <w:lvl w:ilvl="3">
      <w:start w:val="1"/>
      <w:numFmt w:val="lowerRoman"/>
      <w:lvlText w:val="%4)"/>
      <w:lvlJc w:val="left"/>
      <w:pPr>
        <w:tabs>
          <w:tab w:val="num" w:pos="1191"/>
        </w:tabs>
        <w:ind w:left="1531" w:hanging="340"/>
      </w:pPr>
      <w:rPr>
        <w:rFonts w:hint="default"/>
      </w:rPr>
    </w:lvl>
    <w:lvl w:ilvl="4">
      <w:start w:val="1"/>
      <w:numFmt w:val="none"/>
      <w:lvlText w:val=""/>
      <w:lvlJc w:val="left"/>
      <w:pPr>
        <w:ind w:left="1531" w:hanging="340"/>
      </w:pPr>
      <w:rPr>
        <w:rFonts w:hint="default"/>
      </w:rPr>
    </w:lvl>
    <w:lvl w:ilvl="5">
      <w:start w:val="1"/>
      <w:numFmt w:val="none"/>
      <w:lvlText w:val=""/>
      <w:lvlJc w:val="left"/>
      <w:pPr>
        <w:ind w:left="1531" w:hanging="340"/>
      </w:pPr>
      <w:rPr>
        <w:rFonts w:hint="default"/>
      </w:rPr>
    </w:lvl>
    <w:lvl w:ilvl="6">
      <w:start w:val="1"/>
      <w:numFmt w:val="none"/>
      <w:lvlText w:val=""/>
      <w:lvlJc w:val="left"/>
      <w:pPr>
        <w:ind w:left="1531" w:hanging="340"/>
      </w:pPr>
      <w:rPr>
        <w:rFonts w:hint="default"/>
      </w:rPr>
    </w:lvl>
    <w:lvl w:ilvl="7">
      <w:start w:val="1"/>
      <w:numFmt w:val="none"/>
      <w:lvlText w:val=""/>
      <w:lvlJc w:val="left"/>
      <w:pPr>
        <w:ind w:left="1531" w:hanging="340"/>
      </w:pPr>
      <w:rPr>
        <w:rFonts w:hint="default"/>
      </w:rPr>
    </w:lvl>
    <w:lvl w:ilvl="8">
      <w:start w:val="1"/>
      <w:numFmt w:val="none"/>
      <w:lvlText w:val=""/>
      <w:lvlJc w:val="left"/>
      <w:pPr>
        <w:ind w:left="1531" w:hanging="340"/>
      </w:pPr>
      <w:rPr>
        <w:rFonts w:hint="default"/>
      </w:rPr>
    </w:lvl>
  </w:abstractNum>
  <w:abstractNum w:abstractNumId="14" w15:restartNumberingAfterBreak="0">
    <w:nsid w:val="251719E8"/>
    <w:multiLevelType w:val="hybridMultilevel"/>
    <w:tmpl w:val="6BFAF050"/>
    <w:lvl w:ilvl="0" w:tplc="18689F44">
      <w:start w:val="1"/>
      <w:numFmt w:val="decimal"/>
      <w:lvlText w:val="A%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6205F01"/>
    <w:multiLevelType w:val="hybridMultilevel"/>
    <w:tmpl w:val="D41A787A"/>
    <w:lvl w:ilvl="0" w:tplc="842E615E">
      <w:start w:val="1"/>
      <w:numFmt w:val="lowerLetter"/>
      <w:lvlText w:val="%1)"/>
      <w:lvlJc w:val="left"/>
      <w:pPr>
        <w:ind w:left="1457" w:hanging="360"/>
      </w:pPr>
    </w:lvl>
    <w:lvl w:ilvl="1" w:tplc="08090019" w:tentative="1">
      <w:start w:val="1"/>
      <w:numFmt w:val="lowerLetter"/>
      <w:lvlText w:val="%2."/>
      <w:lvlJc w:val="left"/>
      <w:pPr>
        <w:ind w:left="2177" w:hanging="360"/>
      </w:pPr>
    </w:lvl>
    <w:lvl w:ilvl="2" w:tplc="0809001B" w:tentative="1">
      <w:start w:val="1"/>
      <w:numFmt w:val="lowerRoman"/>
      <w:lvlText w:val="%3."/>
      <w:lvlJc w:val="right"/>
      <w:pPr>
        <w:ind w:left="2897" w:hanging="180"/>
      </w:pPr>
    </w:lvl>
    <w:lvl w:ilvl="3" w:tplc="0809000F" w:tentative="1">
      <w:start w:val="1"/>
      <w:numFmt w:val="decimal"/>
      <w:lvlText w:val="%4."/>
      <w:lvlJc w:val="left"/>
      <w:pPr>
        <w:ind w:left="3617" w:hanging="360"/>
      </w:pPr>
    </w:lvl>
    <w:lvl w:ilvl="4" w:tplc="08090019" w:tentative="1">
      <w:start w:val="1"/>
      <w:numFmt w:val="lowerLetter"/>
      <w:lvlText w:val="%5."/>
      <w:lvlJc w:val="left"/>
      <w:pPr>
        <w:ind w:left="4337" w:hanging="360"/>
      </w:pPr>
    </w:lvl>
    <w:lvl w:ilvl="5" w:tplc="0809001B" w:tentative="1">
      <w:start w:val="1"/>
      <w:numFmt w:val="lowerRoman"/>
      <w:lvlText w:val="%6."/>
      <w:lvlJc w:val="right"/>
      <w:pPr>
        <w:ind w:left="5057" w:hanging="180"/>
      </w:pPr>
    </w:lvl>
    <w:lvl w:ilvl="6" w:tplc="0809000F">
      <w:start w:val="1"/>
      <w:numFmt w:val="decimal"/>
      <w:lvlText w:val="%7."/>
      <w:lvlJc w:val="left"/>
      <w:pPr>
        <w:ind w:left="5777" w:hanging="360"/>
      </w:pPr>
    </w:lvl>
    <w:lvl w:ilvl="7" w:tplc="08090019" w:tentative="1">
      <w:start w:val="1"/>
      <w:numFmt w:val="lowerLetter"/>
      <w:lvlText w:val="%8."/>
      <w:lvlJc w:val="left"/>
      <w:pPr>
        <w:ind w:left="6497" w:hanging="360"/>
      </w:pPr>
    </w:lvl>
    <w:lvl w:ilvl="8" w:tplc="0809001B" w:tentative="1">
      <w:start w:val="1"/>
      <w:numFmt w:val="lowerRoman"/>
      <w:lvlText w:val="%9."/>
      <w:lvlJc w:val="right"/>
      <w:pPr>
        <w:ind w:left="7217" w:hanging="180"/>
      </w:pPr>
    </w:lvl>
  </w:abstractNum>
  <w:abstractNum w:abstractNumId="16" w15:restartNumberingAfterBreak="0">
    <w:nsid w:val="277323E4"/>
    <w:multiLevelType w:val="multilevel"/>
    <w:tmpl w:val="B388DB4A"/>
    <w:lvl w:ilvl="0">
      <w:start w:val="1"/>
      <w:numFmt w:val="decimal"/>
      <w:lvlText w:val="%1."/>
      <w:lvlJc w:val="left"/>
      <w:pPr>
        <w:tabs>
          <w:tab w:val="num" w:pos="357"/>
        </w:tabs>
        <w:ind w:left="510" w:hanging="51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ind w:left="1080" w:hanging="343"/>
      </w:pPr>
      <w:rPr>
        <w:rFonts w:hint="default"/>
      </w:rPr>
    </w:lvl>
    <w:lvl w:ilvl="3">
      <w:start w:val="1"/>
      <w:numFmt w:val="bullet"/>
      <w:lvlText w:val=""/>
      <w:lvlJc w:val="left"/>
      <w:pPr>
        <w:ind w:left="1267" w:hanging="360"/>
      </w:pPr>
      <w:rPr>
        <w:rFonts w:ascii="Symbol" w:hAnsi="Symbol" w:hint="default"/>
      </w:rPr>
    </w:lvl>
    <w:lvl w:ilvl="4">
      <w:start w:val="1"/>
      <w:numFmt w:val="decimal"/>
      <w:lvlRestart w:val="1"/>
      <w:lvlText w:val="A%5."/>
      <w:lvlJc w:val="left"/>
      <w:pPr>
        <w:ind w:left="510" w:hanging="510"/>
      </w:pPr>
    </w:lvl>
    <w:lvl w:ilvl="5">
      <w:start w:val="1"/>
      <w:numFmt w:val="decimal"/>
      <w:lvlText w:val="A%5.%6"/>
      <w:lvlJc w:val="left"/>
      <w:pPr>
        <w:ind w:left="720" w:hanging="720"/>
      </w:pPr>
      <w:rPr>
        <w:rFonts w:hint="default"/>
      </w:rPr>
    </w:lvl>
    <w:lvl w:ilvl="6">
      <w:start w:val="1"/>
      <w:numFmt w:val="lowerLetter"/>
      <w:lvlText w:val="%7)"/>
      <w:lvlJc w:val="left"/>
      <w:pPr>
        <w:ind w:left="1077" w:hanging="340"/>
      </w:pPr>
      <w:rPr>
        <w:rFonts w:hint="default"/>
      </w:rPr>
    </w:lvl>
    <w:lvl w:ilvl="7">
      <w:start w:val="1"/>
      <w:numFmt w:val="lowerRoman"/>
      <w:lvlRestart w:val="6"/>
      <w:lvlText w:val="%8)"/>
      <w:lvlJc w:val="left"/>
      <w:pPr>
        <w:ind w:left="1440" w:hanging="533"/>
      </w:pPr>
      <w:rPr>
        <w:rFonts w:hint="default"/>
      </w:rPr>
    </w:lvl>
    <w:lvl w:ilvl="8">
      <w:start w:val="1"/>
      <w:numFmt w:val="none"/>
      <w:lvlText w:val=""/>
      <w:lvlJc w:val="left"/>
      <w:pPr>
        <w:ind w:left="3240" w:hanging="360"/>
      </w:pPr>
      <w:rPr>
        <w:rFonts w:hint="default"/>
      </w:rPr>
    </w:lvl>
  </w:abstractNum>
  <w:abstractNum w:abstractNumId="17" w15:restartNumberingAfterBreak="0">
    <w:nsid w:val="299613EB"/>
    <w:multiLevelType w:val="multilevel"/>
    <w:tmpl w:val="379472A2"/>
    <w:lvl w:ilvl="0">
      <w:start w:val="1"/>
      <w:numFmt w:val="decimal"/>
      <w:lvlText w:val="A%1."/>
      <w:lvlJc w:val="right"/>
      <w:pPr>
        <w:ind w:left="720" w:hanging="360"/>
      </w:pPr>
      <w:rPr>
        <w:rFonts w:hint="default"/>
      </w:rPr>
    </w:lvl>
    <w:lvl w:ilvl="1">
      <w:start w:val="1"/>
      <w:numFmt w:val="decimal"/>
      <w:lvlText w:val="A%1.%2"/>
      <w:lvlJc w:val="left"/>
      <w:pPr>
        <w:ind w:left="1077" w:hanging="283"/>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2BFB6DAA"/>
    <w:multiLevelType w:val="hybridMultilevel"/>
    <w:tmpl w:val="0BE494EC"/>
    <w:lvl w:ilvl="0" w:tplc="2850CBC0">
      <w:start w:val="1"/>
      <w:numFmt w:val="lowerLetter"/>
      <w:lvlText w:val="%1)"/>
      <w:lvlJc w:val="left"/>
      <w:pPr>
        <w:ind w:left="1599" w:hanging="360"/>
      </w:pPr>
    </w:lvl>
    <w:lvl w:ilvl="1" w:tplc="08090019" w:tentative="1">
      <w:start w:val="1"/>
      <w:numFmt w:val="lowerLetter"/>
      <w:lvlText w:val="%2."/>
      <w:lvlJc w:val="left"/>
      <w:pPr>
        <w:ind w:left="2319" w:hanging="360"/>
      </w:pPr>
    </w:lvl>
    <w:lvl w:ilvl="2" w:tplc="0809001B">
      <w:start w:val="1"/>
      <w:numFmt w:val="lowerRoman"/>
      <w:lvlText w:val="%3."/>
      <w:lvlJc w:val="right"/>
      <w:pPr>
        <w:ind w:left="3039" w:hanging="180"/>
      </w:pPr>
    </w:lvl>
    <w:lvl w:ilvl="3" w:tplc="0809000F" w:tentative="1">
      <w:start w:val="1"/>
      <w:numFmt w:val="decimal"/>
      <w:lvlText w:val="%4."/>
      <w:lvlJc w:val="left"/>
      <w:pPr>
        <w:ind w:left="3759" w:hanging="360"/>
      </w:pPr>
    </w:lvl>
    <w:lvl w:ilvl="4" w:tplc="08090019" w:tentative="1">
      <w:start w:val="1"/>
      <w:numFmt w:val="lowerLetter"/>
      <w:lvlText w:val="%5."/>
      <w:lvlJc w:val="left"/>
      <w:pPr>
        <w:ind w:left="4479" w:hanging="360"/>
      </w:pPr>
    </w:lvl>
    <w:lvl w:ilvl="5" w:tplc="0809001B" w:tentative="1">
      <w:start w:val="1"/>
      <w:numFmt w:val="lowerRoman"/>
      <w:lvlText w:val="%6."/>
      <w:lvlJc w:val="right"/>
      <w:pPr>
        <w:ind w:left="5199" w:hanging="180"/>
      </w:pPr>
    </w:lvl>
    <w:lvl w:ilvl="6" w:tplc="0809000F" w:tentative="1">
      <w:start w:val="1"/>
      <w:numFmt w:val="decimal"/>
      <w:lvlText w:val="%7."/>
      <w:lvlJc w:val="left"/>
      <w:pPr>
        <w:ind w:left="5919" w:hanging="360"/>
      </w:pPr>
    </w:lvl>
    <w:lvl w:ilvl="7" w:tplc="08090019" w:tentative="1">
      <w:start w:val="1"/>
      <w:numFmt w:val="lowerLetter"/>
      <w:lvlText w:val="%8."/>
      <w:lvlJc w:val="left"/>
      <w:pPr>
        <w:ind w:left="6639" w:hanging="360"/>
      </w:pPr>
    </w:lvl>
    <w:lvl w:ilvl="8" w:tplc="0809001B" w:tentative="1">
      <w:start w:val="1"/>
      <w:numFmt w:val="lowerRoman"/>
      <w:lvlText w:val="%9."/>
      <w:lvlJc w:val="right"/>
      <w:pPr>
        <w:ind w:left="7359" w:hanging="180"/>
      </w:pPr>
    </w:lvl>
  </w:abstractNum>
  <w:abstractNum w:abstractNumId="19" w15:restartNumberingAfterBreak="0">
    <w:nsid w:val="2E4E2F7C"/>
    <w:multiLevelType w:val="hybridMultilevel"/>
    <w:tmpl w:val="CAE89D5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2EEC52F3"/>
    <w:multiLevelType w:val="hybridMultilevel"/>
    <w:tmpl w:val="900C8216"/>
    <w:lvl w:ilvl="0" w:tplc="14AEC334">
      <w:start w:val="1"/>
      <w:numFmt w:val="bullet"/>
      <w:pStyle w:val="13Bulletpoin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AD54822"/>
    <w:multiLevelType w:val="hybridMultilevel"/>
    <w:tmpl w:val="5296CD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3514DBE"/>
    <w:multiLevelType w:val="hybridMultilevel"/>
    <w:tmpl w:val="71C06182"/>
    <w:lvl w:ilvl="0" w:tplc="08090001">
      <w:start w:val="1"/>
      <w:numFmt w:val="bullet"/>
      <w:lvlText w:val=""/>
      <w:lvlJc w:val="left"/>
      <w:pPr>
        <w:ind w:left="1488" w:hanging="360"/>
      </w:pPr>
      <w:rPr>
        <w:rFonts w:ascii="Symbol" w:hAnsi="Symbol" w:hint="default"/>
      </w:rPr>
    </w:lvl>
    <w:lvl w:ilvl="1" w:tplc="08090003" w:tentative="1">
      <w:start w:val="1"/>
      <w:numFmt w:val="bullet"/>
      <w:lvlText w:val="o"/>
      <w:lvlJc w:val="left"/>
      <w:pPr>
        <w:ind w:left="2208" w:hanging="360"/>
      </w:pPr>
      <w:rPr>
        <w:rFonts w:ascii="Courier New" w:hAnsi="Courier New" w:cs="Courier New" w:hint="default"/>
      </w:rPr>
    </w:lvl>
    <w:lvl w:ilvl="2" w:tplc="08090005" w:tentative="1">
      <w:start w:val="1"/>
      <w:numFmt w:val="bullet"/>
      <w:lvlText w:val=""/>
      <w:lvlJc w:val="left"/>
      <w:pPr>
        <w:ind w:left="2928" w:hanging="360"/>
      </w:pPr>
      <w:rPr>
        <w:rFonts w:ascii="Wingdings" w:hAnsi="Wingdings" w:hint="default"/>
      </w:rPr>
    </w:lvl>
    <w:lvl w:ilvl="3" w:tplc="08090001" w:tentative="1">
      <w:start w:val="1"/>
      <w:numFmt w:val="bullet"/>
      <w:lvlText w:val=""/>
      <w:lvlJc w:val="left"/>
      <w:pPr>
        <w:ind w:left="3648" w:hanging="360"/>
      </w:pPr>
      <w:rPr>
        <w:rFonts w:ascii="Symbol" w:hAnsi="Symbol" w:hint="default"/>
      </w:rPr>
    </w:lvl>
    <w:lvl w:ilvl="4" w:tplc="08090003" w:tentative="1">
      <w:start w:val="1"/>
      <w:numFmt w:val="bullet"/>
      <w:lvlText w:val="o"/>
      <w:lvlJc w:val="left"/>
      <w:pPr>
        <w:ind w:left="4368" w:hanging="360"/>
      </w:pPr>
      <w:rPr>
        <w:rFonts w:ascii="Courier New" w:hAnsi="Courier New" w:cs="Courier New" w:hint="default"/>
      </w:rPr>
    </w:lvl>
    <w:lvl w:ilvl="5" w:tplc="08090005" w:tentative="1">
      <w:start w:val="1"/>
      <w:numFmt w:val="bullet"/>
      <w:lvlText w:val=""/>
      <w:lvlJc w:val="left"/>
      <w:pPr>
        <w:ind w:left="5088" w:hanging="360"/>
      </w:pPr>
      <w:rPr>
        <w:rFonts w:ascii="Wingdings" w:hAnsi="Wingdings" w:hint="default"/>
      </w:rPr>
    </w:lvl>
    <w:lvl w:ilvl="6" w:tplc="08090001" w:tentative="1">
      <w:start w:val="1"/>
      <w:numFmt w:val="bullet"/>
      <w:lvlText w:val=""/>
      <w:lvlJc w:val="left"/>
      <w:pPr>
        <w:ind w:left="5808" w:hanging="360"/>
      </w:pPr>
      <w:rPr>
        <w:rFonts w:ascii="Symbol" w:hAnsi="Symbol" w:hint="default"/>
      </w:rPr>
    </w:lvl>
    <w:lvl w:ilvl="7" w:tplc="08090003" w:tentative="1">
      <w:start w:val="1"/>
      <w:numFmt w:val="bullet"/>
      <w:lvlText w:val="o"/>
      <w:lvlJc w:val="left"/>
      <w:pPr>
        <w:ind w:left="6528" w:hanging="360"/>
      </w:pPr>
      <w:rPr>
        <w:rFonts w:ascii="Courier New" w:hAnsi="Courier New" w:cs="Courier New" w:hint="default"/>
      </w:rPr>
    </w:lvl>
    <w:lvl w:ilvl="8" w:tplc="08090005" w:tentative="1">
      <w:start w:val="1"/>
      <w:numFmt w:val="bullet"/>
      <w:lvlText w:val=""/>
      <w:lvlJc w:val="left"/>
      <w:pPr>
        <w:ind w:left="7248" w:hanging="360"/>
      </w:pPr>
      <w:rPr>
        <w:rFonts w:ascii="Wingdings" w:hAnsi="Wingdings" w:hint="default"/>
      </w:rPr>
    </w:lvl>
  </w:abstractNum>
  <w:abstractNum w:abstractNumId="23" w15:restartNumberingAfterBreak="0">
    <w:nsid w:val="440064BF"/>
    <w:multiLevelType w:val="multilevel"/>
    <w:tmpl w:val="9274E544"/>
    <w:lvl w:ilvl="0">
      <w:start w:val="1"/>
      <w:numFmt w:val="decimal"/>
      <w:lvlText w:val="A%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6346FF2"/>
    <w:multiLevelType w:val="multilevel"/>
    <w:tmpl w:val="C9B0ED6C"/>
    <w:lvl w:ilvl="0">
      <w:start w:val="1"/>
      <w:numFmt w:val="decimal"/>
      <w:lvlText w:val="%1."/>
      <w:lvlJc w:val="left"/>
      <w:pPr>
        <w:tabs>
          <w:tab w:val="num" w:pos="357"/>
        </w:tabs>
        <w:ind w:left="510" w:hanging="51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ind w:left="1080" w:hanging="343"/>
      </w:pPr>
      <w:rPr>
        <w:rFonts w:hint="default"/>
      </w:rPr>
    </w:lvl>
    <w:lvl w:ilvl="3">
      <w:start w:val="1"/>
      <w:numFmt w:val="lowerRoman"/>
      <w:lvlRestart w:val="2"/>
      <w:lvlText w:val="%4)"/>
      <w:lvlJc w:val="left"/>
      <w:pPr>
        <w:ind w:left="1440" w:hanging="533"/>
      </w:pPr>
      <w:rPr>
        <w:rFonts w:hint="default"/>
      </w:rPr>
    </w:lvl>
    <w:lvl w:ilvl="4">
      <w:start w:val="1"/>
      <w:numFmt w:val="decimal"/>
      <w:lvlRestart w:val="1"/>
      <w:lvlText w:val="A%5"/>
      <w:lvlJc w:val="left"/>
      <w:pPr>
        <w:ind w:left="510" w:hanging="510"/>
      </w:pPr>
      <w:rPr>
        <w:rFonts w:hint="default"/>
      </w:rPr>
    </w:lvl>
    <w:lvl w:ilvl="5">
      <w:start w:val="1"/>
      <w:numFmt w:val="decimal"/>
      <w:lvlText w:val="A%5.%6"/>
      <w:lvlJc w:val="left"/>
      <w:pPr>
        <w:ind w:left="720" w:hanging="720"/>
      </w:pPr>
      <w:rPr>
        <w:rFonts w:hint="default"/>
      </w:rPr>
    </w:lvl>
    <w:lvl w:ilvl="6">
      <w:start w:val="1"/>
      <w:numFmt w:val="lowerLetter"/>
      <w:lvlText w:val="%7)"/>
      <w:lvlJc w:val="left"/>
      <w:pPr>
        <w:ind w:left="1077" w:hanging="340"/>
      </w:pPr>
      <w:rPr>
        <w:rFonts w:hint="default"/>
      </w:rPr>
    </w:lvl>
    <w:lvl w:ilvl="7">
      <w:start w:val="1"/>
      <w:numFmt w:val="lowerRoman"/>
      <w:lvlRestart w:val="6"/>
      <w:lvlText w:val="%8)"/>
      <w:lvlJc w:val="left"/>
      <w:pPr>
        <w:ind w:left="1440" w:hanging="533"/>
      </w:pPr>
      <w:rPr>
        <w:rFonts w:hint="default"/>
      </w:rPr>
    </w:lvl>
    <w:lvl w:ilvl="8">
      <w:start w:val="1"/>
      <w:numFmt w:val="none"/>
      <w:lvlText w:val=""/>
      <w:lvlJc w:val="left"/>
      <w:pPr>
        <w:ind w:left="3240" w:hanging="360"/>
      </w:pPr>
      <w:rPr>
        <w:rFonts w:hint="default"/>
      </w:rPr>
    </w:lvl>
  </w:abstractNum>
  <w:abstractNum w:abstractNumId="25" w15:restartNumberingAfterBreak="0">
    <w:nsid w:val="4B972FE6"/>
    <w:multiLevelType w:val="hybridMultilevel"/>
    <w:tmpl w:val="05420FDC"/>
    <w:lvl w:ilvl="0" w:tplc="0624EF82">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183657F"/>
    <w:multiLevelType w:val="hybridMultilevel"/>
    <w:tmpl w:val="0FD823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737185F"/>
    <w:multiLevelType w:val="hybridMultilevel"/>
    <w:tmpl w:val="DD42B9E0"/>
    <w:lvl w:ilvl="0" w:tplc="4078B21E">
      <w:start w:val="1"/>
      <w:numFmt w:val="decimal"/>
      <w:lvlText w:val="%1."/>
      <w:lvlJc w:val="left"/>
      <w:pPr>
        <w:ind w:left="720" w:hanging="360"/>
      </w:pPr>
    </w:lvl>
    <w:lvl w:ilvl="1" w:tplc="7EC0271C">
      <w:start w:val="1"/>
      <w:numFmt w:val="lowerLetter"/>
      <w:lvlText w:val="%2."/>
      <w:lvlJc w:val="left"/>
      <w:pPr>
        <w:ind w:left="1440" w:hanging="360"/>
      </w:pPr>
    </w:lvl>
    <w:lvl w:ilvl="2" w:tplc="02FCE052">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A4837E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EB21C82"/>
    <w:multiLevelType w:val="multilevel"/>
    <w:tmpl w:val="5B9AA85E"/>
    <w:lvl w:ilvl="0">
      <w:start w:val="1"/>
      <w:numFmt w:val="decimal"/>
      <w:lvlText w:val="%1."/>
      <w:lvlJc w:val="left"/>
      <w:pPr>
        <w:tabs>
          <w:tab w:val="num" w:pos="357"/>
        </w:tabs>
        <w:ind w:left="510" w:hanging="51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ind w:left="1080" w:hanging="343"/>
      </w:pPr>
      <w:rPr>
        <w:rFonts w:hint="default"/>
      </w:rPr>
    </w:lvl>
    <w:lvl w:ilvl="3">
      <w:start w:val="1"/>
      <w:numFmt w:val="lowerRoman"/>
      <w:lvlText w:val="%4)"/>
      <w:lvlJc w:val="left"/>
      <w:pPr>
        <w:ind w:left="1267" w:hanging="360"/>
      </w:pPr>
      <w:rPr>
        <w:rFonts w:hint="default"/>
      </w:rPr>
    </w:lvl>
    <w:lvl w:ilvl="4">
      <w:start w:val="1"/>
      <w:numFmt w:val="decimal"/>
      <w:lvlRestart w:val="1"/>
      <w:lvlText w:val="A%5."/>
      <w:lvlJc w:val="left"/>
      <w:pPr>
        <w:ind w:left="510" w:hanging="510"/>
      </w:pPr>
      <w:rPr>
        <w:rFonts w:hint="default"/>
      </w:rPr>
    </w:lvl>
    <w:lvl w:ilvl="5">
      <w:start w:val="1"/>
      <w:numFmt w:val="decimal"/>
      <w:lvlText w:val="A%5.%6"/>
      <w:lvlJc w:val="left"/>
      <w:pPr>
        <w:ind w:left="720" w:hanging="720"/>
      </w:pPr>
      <w:rPr>
        <w:rFonts w:hint="default"/>
      </w:rPr>
    </w:lvl>
    <w:lvl w:ilvl="6">
      <w:start w:val="1"/>
      <w:numFmt w:val="lowerLetter"/>
      <w:lvlText w:val="%7)"/>
      <w:lvlJc w:val="left"/>
      <w:pPr>
        <w:ind w:left="1077" w:hanging="340"/>
      </w:pPr>
      <w:rPr>
        <w:rFonts w:hint="default"/>
      </w:rPr>
    </w:lvl>
    <w:lvl w:ilvl="7">
      <w:start w:val="1"/>
      <w:numFmt w:val="lowerRoman"/>
      <w:lvlRestart w:val="6"/>
      <w:lvlText w:val="%8)"/>
      <w:lvlJc w:val="left"/>
      <w:pPr>
        <w:ind w:left="1440" w:hanging="533"/>
      </w:pPr>
      <w:rPr>
        <w:rFonts w:hint="default"/>
      </w:rPr>
    </w:lvl>
    <w:lvl w:ilvl="8">
      <w:start w:val="1"/>
      <w:numFmt w:val="none"/>
      <w:lvlText w:val=""/>
      <w:lvlJc w:val="left"/>
      <w:pPr>
        <w:ind w:left="3240" w:hanging="360"/>
      </w:pPr>
      <w:rPr>
        <w:rFonts w:hint="default"/>
      </w:rPr>
    </w:lvl>
  </w:abstractNum>
  <w:abstractNum w:abstractNumId="30" w15:restartNumberingAfterBreak="0">
    <w:nsid w:val="61C76DC6"/>
    <w:multiLevelType w:val="hybridMultilevel"/>
    <w:tmpl w:val="C5E6B920"/>
    <w:lvl w:ilvl="0" w:tplc="A2A4DBE2">
      <w:start w:val="1"/>
      <w:numFmt w:val="lowerRoman"/>
      <w:lvlText w:val="%1)"/>
      <w:lvlJc w:val="left"/>
      <w:pPr>
        <w:ind w:left="1097" w:hanging="360"/>
      </w:pPr>
      <w:rPr>
        <w:rFonts w:hint="default"/>
      </w:rPr>
    </w:lvl>
    <w:lvl w:ilvl="1" w:tplc="08090019" w:tentative="1">
      <w:start w:val="1"/>
      <w:numFmt w:val="lowerLetter"/>
      <w:lvlText w:val="%2."/>
      <w:lvlJc w:val="left"/>
      <w:pPr>
        <w:ind w:left="1817" w:hanging="360"/>
      </w:pPr>
    </w:lvl>
    <w:lvl w:ilvl="2" w:tplc="0809001B" w:tentative="1">
      <w:start w:val="1"/>
      <w:numFmt w:val="lowerRoman"/>
      <w:lvlText w:val="%3."/>
      <w:lvlJc w:val="right"/>
      <w:pPr>
        <w:ind w:left="2537" w:hanging="180"/>
      </w:pPr>
    </w:lvl>
    <w:lvl w:ilvl="3" w:tplc="0809000F" w:tentative="1">
      <w:start w:val="1"/>
      <w:numFmt w:val="decimal"/>
      <w:lvlText w:val="%4."/>
      <w:lvlJc w:val="left"/>
      <w:pPr>
        <w:ind w:left="3257" w:hanging="360"/>
      </w:pPr>
    </w:lvl>
    <w:lvl w:ilvl="4" w:tplc="08090019" w:tentative="1">
      <w:start w:val="1"/>
      <w:numFmt w:val="lowerLetter"/>
      <w:lvlText w:val="%5."/>
      <w:lvlJc w:val="left"/>
      <w:pPr>
        <w:ind w:left="3977" w:hanging="360"/>
      </w:pPr>
    </w:lvl>
    <w:lvl w:ilvl="5" w:tplc="0809001B" w:tentative="1">
      <w:start w:val="1"/>
      <w:numFmt w:val="lowerRoman"/>
      <w:lvlText w:val="%6."/>
      <w:lvlJc w:val="right"/>
      <w:pPr>
        <w:ind w:left="4697" w:hanging="180"/>
      </w:pPr>
    </w:lvl>
    <w:lvl w:ilvl="6" w:tplc="0809000F" w:tentative="1">
      <w:start w:val="1"/>
      <w:numFmt w:val="decimal"/>
      <w:lvlText w:val="%7."/>
      <w:lvlJc w:val="left"/>
      <w:pPr>
        <w:ind w:left="5417" w:hanging="360"/>
      </w:pPr>
    </w:lvl>
    <w:lvl w:ilvl="7" w:tplc="08090019" w:tentative="1">
      <w:start w:val="1"/>
      <w:numFmt w:val="lowerLetter"/>
      <w:lvlText w:val="%8."/>
      <w:lvlJc w:val="left"/>
      <w:pPr>
        <w:ind w:left="6137" w:hanging="360"/>
      </w:pPr>
    </w:lvl>
    <w:lvl w:ilvl="8" w:tplc="0809001B" w:tentative="1">
      <w:start w:val="1"/>
      <w:numFmt w:val="lowerRoman"/>
      <w:lvlText w:val="%9."/>
      <w:lvlJc w:val="right"/>
      <w:pPr>
        <w:ind w:left="6857" w:hanging="180"/>
      </w:pPr>
    </w:lvl>
  </w:abstractNum>
  <w:abstractNum w:abstractNumId="31" w15:restartNumberingAfterBreak="0">
    <w:nsid w:val="6583277A"/>
    <w:multiLevelType w:val="multilevel"/>
    <w:tmpl w:val="791A5E98"/>
    <w:lvl w:ilvl="0">
      <w:start w:val="1"/>
      <w:numFmt w:val="decimal"/>
      <w:suff w:val="space"/>
      <w:lvlText w:val="%1."/>
      <w:lvlJc w:val="left"/>
      <w:pPr>
        <w:ind w:left="0" w:firstLine="0"/>
      </w:pPr>
      <w:rPr>
        <w:rFonts w:hint="default"/>
      </w:rPr>
    </w:lvl>
    <w:lvl w:ilvl="1">
      <w:start w:val="1"/>
      <w:numFmt w:val="decimal"/>
      <w:lvlText w:val="%1.%2"/>
      <w:lvlJc w:val="left"/>
      <w:pPr>
        <w:ind w:left="851" w:hanging="851"/>
      </w:pPr>
      <w:rPr>
        <w:rFonts w:hint="default"/>
      </w:rPr>
    </w:lvl>
    <w:lvl w:ilvl="2">
      <w:start w:val="1"/>
      <w:numFmt w:val="lowerLetter"/>
      <w:lvlText w:val="%3)"/>
      <w:lvlJc w:val="left"/>
      <w:pPr>
        <w:ind w:left="1191" w:hanging="340"/>
      </w:pPr>
      <w:rPr>
        <w:rFonts w:hint="default"/>
      </w:rPr>
    </w:lvl>
    <w:lvl w:ilvl="3">
      <w:start w:val="1"/>
      <w:numFmt w:val="lowerRoman"/>
      <w:lvlText w:val="%4)"/>
      <w:lvlJc w:val="left"/>
      <w:pPr>
        <w:tabs>
          <w:tab w:val="num" w:pos="1191"/>
        </w:tabs>
        <w:ind w:left="1531" w:hanging="340"/>
      </w:pPr>
      <w:rPr>
        <w:rFonts w:hint="default"/>
      </w:rPr>
    </w:lvl>
    <w:lvl w:ilvl="4">
      <w:start w:val="1"/>
      <w:numFmt w:val="none"/>
      <w:lvlText w:val=""/>
      <w:lvlJc w:val="left"/>
      <w:pPr>
        <w:ind w:left="1531" w:hanging="340"/>
      </w:pPr>
      <w:rPr>
        <w:rFonts w:hint="default"/>
      </w:rPr>
    </w:lvl>
    <w:lvl w:ilvl="5">
      <w:start w:val="1"/>
      <w:numFmt w:val="none"/>
      <w:lvlText w:val=""/>
      <w:lvlJc w:val="left"/>
      <w:pPr>
        <w:ind w:left="1531" w:hanging="340"/>
      </w:pPr>
      <w:rPr>
        <w:rFonts w:hint="default"/>
      </w:rPr>
    </w:lvl>
    <w:lvl w:ilvl="6">
      <w:start w:val="1"/>
      <w:numFmt w:val="none"/>
      <w:lvlText w:val=""/>
      <w:lvlJc w:val="left"/>
      <w:pPr>
        <w:ind w:left="1531" w:hanging="340"/>
      </w:pPr>
      <w:rPr>
        <w:rFonts w:hint="default"/>
      </w:rPr>
    </w:lvl>
    <w:lvl w:ilvl="7">
      <w:start w:val="1"/>
      <w:numFmt w:val="none"/>
      <w:lvlText w:val=""/>
      <w:lvlJc w:val="left"/>
      <w:pPr>
        <w:ind w:left="1531" w:hanging="340"/>
      </w:pPr>
      <w:rPr>
        <w:rFonts w:hint="default"/>
      </w:rPr>
    </w:lvl>
    <w:lvl w:ilvl="8">
      <w:start w:val="1"/>
      <w:numFmt w:val="none"/>
      <w:lvlText w:val=""/>
      <w:lvlJc w:val="left"/>
      <w:pPr>
        <w:ind w:left="1531" w:hanging="340"/>
      </w:pPr>
      <w:rPr>
        <w:rFonts w:hint="default"/>
      </w:rPr>
    </w:lvl>
  </w:abstractNum>
  <w:abstractNum w:abstractNumId="32" w15:restartNumberingAfterBreak="0">
    <w:nsid w:val="6C2C1F05"/>
    <w:multiLevelType w:val="hybridMultilevel"/>
    <w:tmpl w:val="99C003B2"/>
    <w:lvl w:ilvl="0" w:tplc="1896884E">
      <w:start w:val="1"/>
      <w:numFmt w:val="bullet"/>
      <w:lvlText w:val=""/>
      <w:lvlJc w:val="left"/>
      <w:pPr>
        <w:ind w:left="720" w:hanging="360"/>
      </w:pPr>
      <w:rPr>
        <w:rFonts w:ascii="Symbol" w:hAnsi="Symbol"/>
      </w:rPr>
    </w:lvl>
    <w:lvl w:ilvl="1" w:tplc="7C4E50DC">
      <w:start w:val="1"/>
      <w:numFmt w:val="bullet"/>
      <w:lvlText w:val=""/>
      <w:lvlJc w:val="left"/>
      <w:pPr>
        <w:ind w:left="720" w:hanging="360"/>
      </w:pPr>
      <w:rPr>
        <w:rFonts w:ascii="Symbol" w:hAnsi="Symbol"/>
      </w:rPr>
    </w:lvl>
    <w:lvl w:ilvl="2" w:tplc="85CECEEE">
      <w:start w:val="1"/>
      <w:numFmt w:val="bullet"/>
      <w:lvlText w:val=""/>
      <w:lvlJc w:val="left"/>
      <w:pPr>
        <w:ind w:left="720" w:hanging="360"/>
      </w:pPr>
      <w:rPr>
        <w:rFonts w:ascii="Symbol" w:hAnsi="Symbol"/>
      </w:rPr>
    </w:lvl>
    <w:lvl w:ilvl="3" w:tplc="112ACEDA">
      <w:start w:val="1"/>
      <w:numFmt w:val="bullet"/>
      <w:lvlText w:val=""/>
      <w:lvlJc w:val="left"/>
      <w:pPr>
        <w:ind w:left="720" w:hanging="360"/>
      </w:pPr>
      <w:rPr>
        <w:rFonts w:ascii="Symbol" w:hAnsi="Symbol"/>
      </w:rPr>
    </w:lvl>
    <w:lvl w:ilvl="4" w:tplc="350C72FC">
      <w:start w:val="1"/>
      <w:numFmt w:val="bullet"/>
      <w:lvlText w:val=""/>
      <w:lvlJc w:val="left"/>
      <w:pPr>
        <w:ind w:left="720" w:hanging="360"/>
      </w:pPr>
      <w:rPr>
        <w:rFonts w:ascii="Symbol" w:hAnsi="Symbol"/>
      </w:rPr>
    </w:lvl>
    <w:lvl w:ilvl="5" w:tplc="A0E034A6">
      <w:start w:val="1"/>
      <w:numFmt w:val="bullet"/>
      <w:lvlText w:val=""/>
      <w:lvlJc w:val="left"/>
      <w:pPr>
        <w:ind w:left="720" w:hanging="360"/>
      </w:pPr>
      <w:rPr>
        <w:rFonts w:ascii="Symbol" w:hAnsi="Symbol"/>
      </w:rPr>
    </w:lvl>
    <w:lvl w:ilvl="6" w:tplc="3DA66358">
      <w:start w:val="1"/>
      <w:numFmt w:val="bullet"/>
      <w:lvlText w:val=""/>
      <w:lvlJc w:val="left"/>
      <w:pPr>
        <w:ind w:left="720" w:hanging="360"/>
      </w:pPr>
      <w:rPr>
        <w:rFonts w:ascii="Symbol" w:hAnsi="Symbol"/>
      </w:rPr>
    </w:lvl>
    <w:lvl w:ilvl="7" w:tplc="86525C6A">
      <w:start w:val="1"/>
      <w:numFmt w:val="bullet"/>
      <w:lvlText w:val=""/>
      <w:lvlJc w:val="left"/>
      <w:pPr>
        <w:ind w:left="720" w:hanging="360"/>
      </w:pPr>
      <w:rPr>
        <w:rFonts w:ascii="Symbol" w:hAnsi="Symbol"/>
      </w:rPr>
    </w:lvl>
    <w:lvl w:ilvl="8" w:tplc="A60EDB32">
      <w:start w:val="1"/>
      <w:numFmt w:val="bullet"/>
      <w:lvlText w:val=""/>
      <w:lvlJc w:val="left"/>
      <w:pPr>
        <w:ind w:left="720" w:hanging="360"/>
      </w:pPr>
      <w:rPr>
        <w:rFonts w:ascii="Symbol" w:hAnsi="Symbol"/>
      </w:rPr>
    </w:lvl>
  </w:abstractNum>
  <w:abstractNum w:abstractNumId="33" w15:restartNumberingAfterBreak="0">
    <w:nsid w:val="74C45F4C"/>
    <w:multiLevelType w:val="multilevel"/>
    <w:tmpl w:val="72AE2160"/>
    <w:styleLink w:val="Sectionnumbering"/>
    <w:lvl w:ilvl="0">
      <w:start w:val="1"/>
      <w:numFmt w:val="decimal"/>
      <w:pStyle w:val="SectionTitle"/>
      <w:suff w:val="space"/>
      <w:lvlText w:val="%1."/>
      <w:lvlJc w:val="left"/>
    </w:lvl>
    <w:lvl w:ilvl="1">
      <w:start w:val="1"/>
      <w:numFmt w:val="decimal"/>
      <w:lvlText w:val="%1.%2"/>
      <w:lvlJc w:val="left"/>
      <w:pPr>
        <w:ind w:left="851" w:hanging="851"/>
      </w:pPr>
    </w:lvl>
    <w:lvl w:ilvl="2">
      <w:start w:val="1"/>
      <w:numFmt w:val="lowerLetter"/>
      <w:lvlText w:val="%3)"/>
      <w:lvlJc w:val="left"/>
      <w:pPr>
        <w:ind w:left="1191" w:hanging="340"/>
      </w:pPr>
    </w:lvl>
    <w:lvl w:ilvl="3">
      <w:start w:val="1"/>
      <w:numFmt w:val="lowerRoman"/>
      <w:lvlText w:val="%4)"/>
      <w:lvlJc w:val="left"/>
      <w:pPr>
        <w:ind w:left="1531" w:hanging="340"/>
      </w:pPr>
    </w:lvl>
    <w:lvl w:ilvl="4">
      <w:start w:val="1"/>
      <w:numFmt w:val="none"/>
      <w:lvlText w:val="%5"/>
      <w:lvlJc w:val="left"/>
      <w:pPr>
        <w:ind w:left="1531" w:hanging="340"/>
      </w:pPr>
    </w:lvl>
    <w:lvl w:ilvl="5">
      <w:start w:val="1"/>
      <w:numFmt w:val="none"/>
      <w:lvlText w:val="%6"/>
      <w:lvlJc w:val="left"/>
      <w:pPr>
        <w:ind w:left="1531" w:hanging="340"/>
      </w:pPr>
    </w:lvl>
    <w:lvl w:ilvl="6">
      <w:start w:val="1"/>
      <w:numFmt w:val="none"/>
      <w:lvlText w:val="%7"/>
      <w:lvlJc w:val="left"/>
      <w:pPr>
        <w:ind w:left="1531" w:hanging="340"/>
      </w:pPr>
    </w:lvl>
    <w:lvl w:ilvl="7">
      <w:start w:val="1"/>
      <w:numFmt w:val="none"/>
      <w:lvlText w:val="%8"/>
      <w:lvlJc w:val="left"/>
      <w:pPr>
        <w:ind w:left="1531" w:hanging="340"/>
      </w:pPr>
    </w:lvl>
    <w:lvl w:ilvl="8">
      <w:start w:val="1"/>
      <w:numFmt w:val="none"/>
      <w:lvlText w:val="%9"/>
      <w:lvlJc w:val="left"/>
      <w:pPr>
        <w:ind w:left="1531" w:hanging="340"/>
      </w:pPr>
    </w:lvl>
  </w:abstractNum>
  <w:abstractNum w:abstractNumId="34" w15:restartNumberingAfterBreak="0">
    <w:nsid w:val="765D1259"/>
    <w:multiLevelType w:val="hybridMultilevel"/>
    <w:tmpl w:val="12849844"/>
    <w:lvl w:ilvl="0" w:tplc="EC7E4AC6">
      <w:start w:val="1"/>
      <w:numFmt w:val="bullet"/>
      <w:lvlText w:val=""/>
      <w:lvlJc w:val="left"/>
      <w:pPr>
        <w:ind w:left="720" w:hanging="360"/>
      </w:pPr>
      <w:rPr>
        <w:rFonts w:ascii="Symbol" w:hAnsi="Symbol"/>
      </w:rPr>
    </w:lvl>
    <w:lvl w:ilvl="1" w:tplc="085C3664">
      <w:start w:val="1"/>
      <w:numFmt w:val="bullet"/>
      <w:lvlText w:val=""/>
      <w:lvlJc w:val="left"/>
      <w:pPr>
        <w:ind w:left="720" w:hanging="360"/>
      </w:pPr>
      <w:rPr>
        <w:rFonts w:ascii="Symbol" w:hAnsi="Symbol"/>
      </w:rPr>
    </w:lvl>
    <w:lvl w:ilvl="2" w:tplc="E62E34E0">
      <w:start w:val="1"/>
      <w:numFmt w:val="bullet"/>
      <w:lvlText w:val=""/>
      <w:lvlJc w:val="left"/>
      <w:pPr>
        <w:ind w:left="720" w:hanging="360"/>
      </w:pPr>
      <w:rPr>
        <w:rFonts w:ascii="Symbol" w:hAnsi="Symbol"/>
      </w:rPr>
    </w:lvl>
    <w:lvl w:ilvl="3" w:tplc="FB56BF0A">
      <w:start w:val="1"/>
      <w:numFmt w:val="bullet"/>
      <w:lvlText w:val=""/>
      <w:lvlJc w:val="left"/>
      <w:pPr>
        <w:ind w:left="720" w:hanging="360"/>
      </w:pPr>
      <w:rPr>
        <w:rFonts w:ascii="Symbol" w:hAnsi="Symbol"/>
      </w:rPr>
    </w:lvl>
    <w:lvl w:ilvl="4" w:tplc="7DE2E9D6">
      <w:start w:val="1"/>
      <w:numFmt w:val="bullet"/>
      <w:lvlText w:val=""/>
      <w:lvlJc w:val="left"/>
      <w:pPr>
        <w:ind w:left="720" w:hanging="360"/>
      </w:pPr>
      <w:rPr>
        <w:rFonts w:ascii="Symbol" w:hAnsi="Symbol"/>
      </w:rPr>
    </w:lvl>
    <w:lvl w:ilvl="5" w:tplc="6FD84D4C">
      <w:start w:val="1"/>
      <w:numFmt w:val="bullet"/>
      <w:lvlText w:val=""/>
      <w:lvlJc w:val="left"/>
      <w:pPr>
        <w:ind w:left="720" w:hanging="360"/>
      </w:pPr>
      <w:rPr>
        <w:rFonts w:ascii="Symbol" w:hAnsi="Symbol"/>
      </w:rPr>
    </w:lvl>
    <w:lvl w:ilvl="6" w:tplc="BF9A2D00">
      <w:start w:val="1"/>
      <w:numFmt w:val="bullet"/>
      <w:lvlText w:val=""/>
      <w:lvlJc w:val="left"/>
      <w:pPr>
        <w:ind w:left="720" w:hanging="360"/>
      </w:pPr>
      <w:rPr>
        <w:rFonts w:ascii="Symbol" w:hAnsi="Symbol"/>
      </w:rPr>
    </w:lvl>
    <w:lvl w:ilvl="7" w:tplc="DEE810DE">
      <w:start w:val="1"/>
      <w:numFmt w:val="bullet"/>
      <w:lvlText w:val=""/>
      <w:lvlJc w:val="left"/>
      <w:pPr>
        <w:ind w:left="720" w:hanging="360"/>
      </w:pPr>
      <w:rPr>
        <w:rFonts w:ascii="Symbol" w:hAnsi="Symbol"/>
      </w:rPr>
    </w:lvl>
    <w:lvl w:ilvl="8" w:tplc="7DC8FE22">
      <w:start w:val="1"/>
      <w:numFmt w:val="bullet"/>
      <w:lvlText w:val=""/>
      <w:lvlJc w:val="left"/>
      <w:pPr>
        <w:ind w:left="720" w:hanging="360"/>
      </w:pPr>
      <w:rPr>
        <w:rFonts w:ascii="Symbol" w:hAnsi="Symbol"/>
      </w:rPr>
    </w:lvl>
  </w:abstractNum>
  <w:abstractNum w:abstractNumId="35" w15:restartNumberingAfterBreak="0">
    <w:nsid w:val="786B6F91"/>
    <w:multiLevelType w:val="multilevel"/>
    <w:tmpl w:val="15EA29A8"/>
    <w:lvl w:ilvl="0">
      <w:start w:val="1"/>
      <w:numFmt w:val="bullet"/>
      <w:lvlText w:val=""/>
      <w:lvlJc w:val="left"/>
      <w:pPr>
        <w:tabs>
          <w:tab w:val="num" w:pos="1440"/>
        </w:tabs>
        <w:ind w:left="1440" w:hanging="360"/>
      </w:pPr>
      <w:rPr>
        <w:rFonts w:ascii="Symbol" w:hAnsi="Symbol" w:hint="default"/>
        <w:sz w:val="20"/>
      </w:rPr>
    </w:lvl>
    <w:lvl w:ilvl="1">
      <w:start w:val="1"/>
      <w:numFmt w:val="lowerLetter"/>
      <w:lvlText w:val="(%2)"/>
      <w:lvlJc w:val="left"/>
      <w:pPr>
        <w:ind w:left="2160" w:hanging="360"/>
      </w:pPr>
      <w:rPr>
        <w:rFonts w:asciiTheme="minorHAnsi" w:eastAsiaTheme="minorHAnsi" w:hAnsiTheme="minorHAnsi" w:cstheme="minorBidi"/>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36" w15:restartNumberingAfterBreak="0">
    <w:nsid w:val="7A50294C"/>
    <w:multiLevelType w:val="hybridMultilevel"/>
    <w:tmpl w:val="0E9E2C28"/>
    <w:lvl w:ilvl="0" w:tplc="CBF2AC24">
      <w:start w:val="1"/>
      <w:numFmt w:val="lowerRoman"/>
      <w:lvlText w:val="%1)"/>
      <w:lvlJc w:val="left"/>
      <w:pPr>
        <w:ind w:left="2047" w:hanging="360"/>
      </w:pPr>
      <w:rPr>
        <w:rFonts w:hint="default"/>
      </w:rPr>
    </w:lvl>
    <w:lvl w:ilvl="1" w:tplc="08090019" w:tentative="1">
      <w:start w:val="1"/>
      <w:numFmt w:val="lowerLetter"/>
      <w:lvlText w:val="%2."/>
      <w:lvlJc w:val="left"/>
      <w:pPr>
        <w:ind w:left="2767" w:hanging="360"/>
      </w:pPr>
    </w:lvl>
    <w:lvl w:ilvl="2" w:tplc="0809001B" w:tentative="1">
      <w:start w:val="1"/>
      <w:numFmt w:val="lowerRoman"/>
      <w:lvlText w:val="%3."/>
      <w:lvlJc w:val="right"/>
      <w:pPr>
        <w:ind w:left="3487" w:hanging="180"/>
      </w:pPr>
    </w:lvl>
    <w:lvl w:ilvl="3" w:tplc="0809000F" w:tentative="1">
      <w:start w:val="1"/>
      <w:numFmt w:val="decimal"/>
      <w:lvlText w:val="%4."/>
      <w:lvlJc w:val="left"/>
      <w:pPr>
        <w:ind w:left="4207" w:hanging="360"/>
      </w:pPr>
    </w:lvl>
    <w:lvl w:ilvl="4" w:tplc="08090019" w:tentative="1">
      <w:start w:val="1"/>
      <w:numFmt w:val="lowerLetter"/>
      <w:lvlText w:val="%5."/>
      <w:lvlJc w:val="left"/>
      <w:pPr>
        <w:ind w:left="4927" w:hanging="360"/>
      </w:pPr>
    </w:lvl>
    <w:lvl w:ilvl="5" w:tplc="0809001B" w:tentative="1">
      <w:start w:val="1"/>
      <w:numFmt w:val="lowerRoman"/>
      <w:lvlText w:val="%6."/>
      <w:lvlJc w:val="right"/>
      <w:pPr>
        <w:ind w:left="5647" w:hanging="180"/>
      </w:pPr>
    </w:lvl>
    <w:lvl w:ilvl="6" w:tplc="0809000F" w:tentative="1">
      <w:start w:val="1"/>
      <w:numFmt w:val="decimal"/>
      <w:lvlText w:val="%7."/>
      <w:lvlJc w:val="left"/>
      <w:pPr>
        <w:ind w:left="6367" w:hanging="360"/>
      </w:pPr>
    </w:lvl>
    <w:lvl w:ilvl="7" w:tplc="08090019" w:tentative="1">
      <w:start w:val="1"/>
      <w:numFmt w:val="lowerLetter"/>
      <w:lvlText w:val="%8."/>
      <w:lvlJc w:val="left"/>
      <w:pPr>
        <w:ind w:left="7087" w:hanging="360"/>
      </w:pPr>
    </w:lvl>
    <w:lvl w:ilvl="8" w:tplc="0809001B" w:tentative="1">
      <w:start w:val="1"/>
      <w:numFmt w:val="lowerRoman"/>
      <w:lvlText w:val="%9."/>
      <w:lvlJc w:val="right"/>
      <w:pPr>
        <w:ind w:left="7807" w:hanging="180"/>
      </w:pPr>
    </w:lvl>
  </w:abstractNum>
  <w:abstractNum w:abstractNumId="37" w15:restartNumberingAfterBreak="0">
    <w:nsid w:val="7B7043F5"/>
    <w:multiLevelType w:val="multilevel"/>
    <w:tmpl w:val="31723C3A"/>
    <w:lvl w:ilvl="0">
      <w:start w:val="1"/>
      <w:numFmt w:val="decimal"/>
      <w:lvlText w:val="%1."/>
      <w:lvlJc w:val="left"/>
      <w:pPr>
        <w:ind w:left="0" w:firstLine="0"/>
      </w:pPr>
      <w:rPr>
        <w:rFonts w:hint="default"/>
      </w:rPr>
    </w:lvl>
    <w:lvl w:ilvl="1">
      <w:start w:val="1"/>
      <w:numFmt w:val="decimal"/>
      <w:lvlText w:val="%1.%2"/>
      <w:lvlJc w:val="left"/>
      <w:pPr>
        <w:ind w:left="851" w:hanging="851"/>
      </w:pPr>
      <w:rPr>
        <w:rFonts w:hint="default"/>
      </w:rPr>
    </w:lvl>
    <w:lvl w:ilvl="2">
      <w:start w:val="1"/>
      <w:numFmt w:val="lowerLetter"/>
      <w:lvlText w:val="%3)"/>
      <w:lvlJc w:val="left"/>
      <w:pPr>
        <w:ind w:left="1191" w:hanging="340"/>
      </w:pPr>
      <w:rPr>
        <w:rFonts w:hint="default"/>
      </w:rPr>
    </w:lvl>
    <w:lvl w:ilvl="3">
      <w:start w:val="1"/>
      <w:numFmt w:val="lowerRoman"/>
      <w:lvlRestart w:val="2"/>
      <w:lvlText w:val="%4)"/>
      <w:lvlJc w:val="left"/>
      <w:pPr>
        <w:tabs>
          <w:tab w:val="num" w:pos="1191"/>
        </w:tabs>
        <w:ind w:left="1531" w:hanging="340"/>
      </w:pPr>
      <w:rPr>
        <w:rFonts w:hint="default"/>
      </w:rPr>
    </w:lvl>
    <w:lvl w:ilvl="4">
      <w:start w:val="1"/>
      <w:numFmt w:val="none"/>
      <w:lvlText w:val=""/>
      <w:lvlJc w:val="left"/>
      <w:pPr>
        <w:ind w:left="1531" w:hanging="340"/>
      </w:pPr>
      <w:rPr>
        <w:rFonts w:hint="default"/>
      </w:rPr>
    </w:lvl>
    <w:lvl w:ilvl="5">
      <w:start w:val="1"/>
      <w:numFmt w:val="none"/>
      <w:lvlText w:val=""/>
      <w:lvlJc w:val="left"/>
      <w:pPr>
        <w:ind w:left="1531" w:hanging="340"/>
      </w:pPr>
      <w:rPr>
        <w:rFonts w:hint="default"/>
      </w:rPr>
    </w:lvl>
    <w:lvl w:ilvl="6">
      <w:start w:val="1"/>
      <w:numFmt w:val="none"/>
      <w:lvlText w:val=""/>
      <w:lvlJc w:val="left"/>
      <w:pPr>
        <w:ind w:left="1531" w:hanging="340"/>
      </w:pPr>
      <w:rPr>
        <w:rFonts w:hint="default"/>
      </w:rPr>
    </w:lvl>
    <w:lvl w:ilvl="7">
      <w:start w:val="1"/>
      <w:numFmt w:val="none"/>
      <w:lvlText w:val=""/>
      <w:lvlJc w:val="left"/>
      <w:pPr>
        <w:ind w:left="1531" w:hanging="340"/>
      </w:pPr>
      <w:rPr>
        <w:rFonts w:hint="default"/>
      </w:rPr>
    </w:lvl>
    <w:lvl w:ilvl="8">
      <w:start w:val="1"/>
      <w:numFmt w:val="none"/>
      <w:lvlText w:val=""/>
      <w:lvlJc w:val="left"/>
      <w:pPr>
        <w:ind w:left="1531" w:hanging="340"/>
      </w:pPr>
      <w:rPr>
        <w:rFonts w:hint="default"/>
      </w:rPr>
    </w:lvl>
  </w:abstractNum>
  <w:abstractNum w:abstractNumId="38" w15:restartNumberingAfterBreak="0">
    <w:nsid w:val="7BA96256"/>
    <w:multiLevelType w:val="multilevel"/>
    <w:tmpl w:val="60AC45A8"/>
    <w:lvl w:ilvl="0">
      <w:start w:val="1"/>
      <w:numFmt w:val="decimal"/>
      <w:pStyle w:val="05SECTIONtitleH2"/>
      <w:lvlText w:val="%1."/>
      <w:lvlJc w:val="left"/>
      <w:pPr>
        <w:tabs>
          <w:tab w:val="num" w:pos="357"/>
        </w:tabs>
        <w:ind w:left="510" w:hanging="510"/>
      </w:pPr>
      <w:rPr>
        <w:rFonts w:hint="default"/>
      </w:rPr>
    </w:lvl>
    <w:lvl w:ilvl="1">
      <w:start w:val="1"/>
      <w:numFmt w:val="decimal"/>
      <w:pStyle w:val="09Numberedparagraph"/>
      <w:lvlText w:val="%1.%2"/>
      <w:lvlJc w:val="left"/>
      <w:pPr>
        <w:tabs>
          <w:tab w:val="num" w:pos="862"/>
        </w:tabs>
        <w:ind w:left="862" w:hanging="720"/>
      </w:pPr>
    </w:lvl>
    <w:lvl w:ilvl="2">
      <w:start w:val="1"/>
      <w:numFmt w:val="lowerLetter"/>
      <w:pStyle w:val="11aparagraphs"/>
      <w:lvlText w:val="%3)"/>
      <w:lvlJc w:val="left"/>
      <w:pPr>
        <w:ind w:left="1477" w:hanging="343"/>
      </w:pPr>
      <w:rPr>
        <w:rFonts w:hint="default"/>
      </w:rPr>
    </w:lvl>
    <w:lvl w:ilvl="3">
      <w:start w:val="1"/>
      <w:numFmt w:val="lowerRoman"/>
      <w:pStyle w:val="12iparagraphs"/>
      <w:lvlText w:val="%4)"/>
      <w:lvlJc w:val="left"/>
      <w:pPr>
        <w:ind w:left="1267" w:hanging="360"/>
      </w:pPr>
      <w:rPr>
        <w:rFonts w:hint="default"/>
      </w:rPr>
    </w:lvl>
    <w:lvl w:ilvl="4">
      <w:start w:val="1"/>
      <w:numFmt w:val="decimal"/>
      <w:lvlRestart w:val="1"/>
      <w:pStyle w:val="18ANNEXtitle"/>
      <w:lvlText w:val="A%5."/>
      <w:lvlJc w:val="left"/>
      <w:pPr>
        <w:ind w:left="510" w:hanging="510"/>
      </w:pPr>
      <w:rPr>
        <w:rFonts w:hint="default"/>
      </w:rPr>
    </w:lvl>
    <w:lvl w:ilvl="5">
      <w:start w:val="1"/>
      <w:numFmt w:val="decimal"/>
      <w:pStyle w:val="22ANNEXNumberedparagraph"/>
      <w:lvlText w:val="A%5.%6"/>
      <w:lvlJc w:val="left"/>
      <w:pPr>
        <w:ind w:left="720" w:hanging="720"/>
      </w:pPr>
      <w:rPr>
        <w:rFonts w:hint="default"/>
      </w:rPr>
    </w:lvl>
    <w:lvl w:ilvl="6">
      <w:start w:val="1"/>
      <w:numFmt w:val="lowerLetter"/>
      <w:pStyle w:val="23ANNEXaparagraph"/>
      <w:lvlText w:val="%7)"/>
      <w:lvlJc w:val="left"/>
      <w:pPr>
        <w:ind w:left="1077" w:hanging="340"/>
      </w:pPr>
      <w:rPr>
        <w:rFonts w:hint="default"/>
      </w:rPr>
    </w:lvl>
    <w:lvl w:ilvl="7">
      <w:start w:val="1"/>
      <w:numFmt w:val="lowerRoman"/>
      <w:lvlRestart w:val="6"/>
      <w:pStyle w:val="24ANNEXiparagraphs"/>
      <w:lvlText w:val="%8)"/>
      <w:lvlJc w:val="left"/>
      <w:pPr>
        <w:ind w:left="1440" w:hanging="533"/>
      </w:pPr>
      <w:rPr>
        <w:rFonts w:hint="default"/>
      </w:rPr>
    </w:lvl>
    <w:lvl w:ilvl="8">
      <w:start w:val="1"/>
      <w:numFmt w:val="none"/>
      <w:lvlText w:val=""/>
      <w:lvlJc w:val="left"/>
      <w:pPr>
        <w:ind w:left="3240" w:hanging="360"/>
      </w:pPr>
      <w:rPr>
        <w:rFonts w:hint="default"/>
      </w:rPr>
    </w:lvl>
  </w:abstractNum>
  <w:abstractNum w:abstractNumId="39" w15:restartNumberingAfterBreak="0">
    <w:nsid w:val="7C9D5DB3"/>
    <w:multiLevelType w:val="hybridMultilevel"/>
    <w:tmpl w:val="C8002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D766F2B"/>
    <w:multiLevelType w:val="hybridMultilevel"/>
    <w:tmpl w:val="A94C481A"/>
    <w:lvl w:ilvl="0" w:tplc="99306122">
      <w:start w:val="1"/>
      <w:numFmt w:val="lowerLetter"/>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917638574">
    <w:abstractNumId w:val="1"/>
  </w:num>
  <w:num w:numId="2" w16cid:durableId="1899439688">
    <w:abstractNumId w:val="27"/>
  </w:num>
  <w:num w:numId="3" w16cid:durableId="278075532">
    <w:abstractNumId w:val="37"/>
  </w:num>
  <w:num w:numId="4" w16cid:durableId="570889788">
    <w:abstractNumId w:val="37"/>
    <w:lvlOverride w:ilvl="0">
      <w:lvl w:ilvl="0">
        <w:start w:val="1"/>
        <w:numFmt w:val="decimal"/>
        <w:lvlText w:val="%1."/>
        <w:lvlJc w:val="left"/>
        <w:pPr>
          <w:ind w:left="0" w:firstLine="0"/>
        </w:pPr>
        <w:rPr>
          <w:rFonts w:hint="default"/>
        </w:rPr>
      </w:lvl>
    </w:lvlOverride>
    <w:lvlOverride w:ilvl="1">
      <w:lvl w:ilvl="1">
        <w:start w:val="1"/>
        <w:numFmt w:val="decimal"/>
        <w:lvlText w:val="%1.%2"/>
        <w:lvlJc w:val="left"/>
        <w:pPr>
          <w:ind w:left="851" w:hanging="851"/>
        </w:pPr>
        <w:rPr>
          <w:rFonts w:hint="default"/>
        </w:rPr>
      </w:lvl>
    </w:lvlOverride>
    <w:lvlOverride w:ilvl="2">
      <w:lvl w:ilvl="2">
        <w:start w:val="1"/>
        <w:numFmt w:val="lowerLetter"/>
        <w:lvlText w:val="%3)"/>
        <w:lvlJc w:val="left"/>
        <w:pPr>
          <w:ind w:left="1191" w:hanging="340"/>
        </w:pPr>
        <w:rPr>
          <w:rFonts w:hint="default"/>
        </w:rPr>
      </w:lvl>
    </w:lvlOverride>
    <w:lvlOverride w:ilvl="3">
      <w:lvl w:ilvl="3">
        <w:start w:val="1"/>
        <w:numFmt w:val="lowerRoman"/>
        <w:lvlText w:val="%4)"/>
        <w:lvlJc w:val="left"/>
        <w:pPr>
          <w:tabs>
            <w:tab w:val="num" w:pos="1191"/>
          </w:tabs>
          <w:ind w:left="1531" w:hanging="340"/>
        </w:pPr>
        <w:rPr>
          <w:rFonts w:hint="default"/>
        </w:rPr>
      </w:lvl>
    </w:lvlOverride>
    <w:lvlOverride w:ilvl="4">
      <w:lvl w:ilvl="4">
        <w:start w:val="1"/>
        <w:numFmt w:val="none"/>
        <w:lvlText w:val=""/>
        <w:lvlJc w:val="left"/>
        <w:pPr>
          <w:ind w:left="1531" w:hanging="340"/>
        </w:pPr>
        <w:rPr>
          <w:rFonts w:hint="default"/>
        </w:rPr>
      </w:lvl>
    </w:lvlOverride>
    <w:lvlOverride w:ilvl="5">
      <w:lvl w:ilvl="5">
        <w:start w:val="1"/>
        <w:numFmt w:val="none"/>
        <w:lvlText w:val=""/>
        <w:lvlJc w:val="left"/>
        <w:pPr>
          <w:ind w:left="1531" w:hanging="340"/>
        </w:pPr>
        <w:rPr>
          <w:rFonts w:hint="default"/>
        </w:rPr>
      </w:lvl>
    </w:lvlOverride>
    <w:lvlOverride w:ilvl="6">
      <w:lvl w:ilvl="6">
        <w:start w:val="1"/>
        <w:numFmt w:val="none"/>
        <w:lvlText w:val=""/>
        <w:lvlJc w:val="left"/>
        <w:pPr>
          <w:ind w:left="1531" w:hanging="340"/>
        </w:pPr>
        <w:rPr>
          <w:rFonts w:hint="default"/>
        </w:rPr>
      </w:lvl>
    </w:lvlOverride>
    <w:lvlOverride w:ilvl="7">
      <w:lvl w:ilvl="7">
        <w:start w:val="1"/>
        <w:numFmt w:val="none"/>
        <w:lvlText w:val=""/>
        <w:lvlJc w:val="left"/>
        <w:pPr>
          <w:ind w:left="1531" w:hanging="340"/>
        </w:pPr>
        <w:rPr>
          <w:rFonts w:hint="default"/>
        </w:rPr>
      </w:lvl>
    </w:lvlOverride>
    <w:lvlOverride w:ilvl="8">
      <w:lvl w:ilvl="8">
        <w:start w:val="1"/>
        <w:numFmt w:val="none"/>
        <w:lvlText w:val=""/>
        <w:lvlJc w:val="left"/>
        <w:pPr>
          <w:ind w:left="1531" w:hanging="340"/>
        </w:pPr>
        <w:rPr>
          <w:rFonts w:hint="default"/>
        </w:rPr>
      </w:lvl>
    </w:lvlOverride>
  </w:num>
  <w:num w:numId="5" w16cid:durableId="48654502">
    <w:abstractNumId w:val="39"/>
  </w:num>
  <w:num w:numId="6" w16cid:durableId="1604191346">
    <w:abstractNumId w:val="0"/>
  </w:num>
  <w:num w:numId="7" w16cid:durableId="916941576">
    <w:abstractNumId w:val="13"/>
  </w:num>
  <w:num w:numId="8" w16cid:durableId="1809669684">
    <w:abstractNumId w:val="31"/>
  </w:num>
  <w:num w:numId="9" w16cid:durableId="524366208">
    <w:abstractNumId w:val="18"/>
  </w:num>
  <w:num w:numId="10" w16cid:durableId="1533763363">
    <w:abstractNumId w:val="12"/>
  </w:num>
  <w:num w:numId="11" w16cid:durableId="1324242673">
    <w:abstractNumId w:val="10"/>
  </w:num>
  <w:num w:numId="12" w16cid:durableId="399669486">
    <w:abstractNumId w:val="25"/>
  </w:num>
  <w:num w:numId="13" w16cid:durableId="1386105534">
    <w:abstractNumId w:val="11"/>
  </w:num>
  <w:num w:numId="14" w16cid:durableId="231308934">
    <w:abstractNumId w:val="17"/>
  </w:num>
  <w:num w:numId="15" w16cid:durableId="1239749554">
    <w:abstractNumId w:val="17"/>
  </w:num>
  <w:num w:numId="16" w16cid:durableId="891577488">
    <w:abstractNumId w:val="14"/>
  </w:num>
  <w:num w:numId="17" w16cid:durableId="1309747251">
    <w:abstractNumId w:val="2"/>
  </w:num>
  <w:num w:numId="18" w16cid:durableId="1903321547">
    <w:abstractNumId w:val="23"/>
  </w:num>
  <w:num w:numId="19" w16cid:durableId="1782603866">
    <w:abstractNumId w:val="17"/>
  </w:num>
  <w:num w:numId="20" w16cid:durableId="1861434682">
    <w:abstractNumId w:val="17"/>
    <w:lvlOverride w:ilvl="0">
      <w:lvl w:ilvl="0">
        <w:start w:val="1"/>
        <w:numFmt w:val="decimal"/>
        <w:lvlText w:val="A%1."/>
        <w:lvlJc w:val="right"/>
        <w:pPr>
          <w:ind w:left="720" w:hanging="360"/>
        </w:pPr>
        <w:rPr>
          <w:rFonts w:hint="default"/>
        </w:rPr>
      </w:lvl>
    </w:lvlOverride>
    <w:lvlOverride w:ilvl="1">
      <w:lvl w:ilvl="1">
        <w:start w:val="1"/>
        <w:numFmt w:val="decimal"/>
        <w:lvlText w:val="A%1.%2"/>
        <w:lvlJc w:val="left"/>
        <w:pPr>
          <w:ind w:left="851" w:hanging="851"/>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21" w16cid:durableId="751195937">
    <w:abstractNumId w:val="29"/>
  </w:num>
  <w:num w:numId="22" w16cid:durableId="202724234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89575233">
    <w:abstractNumId w:val="2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77139661">
    <w:abstractNumId w:val="28"/>
  </w:num>
  <w:num w:numId="25" w16cid:durableId="233709429">
    <w:abstractNumId w:val="24"/>
  </w:num>
  <w:num w:numId="26" w16cid:durableId="106510843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633097106">
    <w:abstractNumId w:val="15"/>
  </w:num>
  <w:num w:numId="28" w16cid:durableId="651569804">
    <w:abstractNumId w:val="36"/>
  </w:num>
  <w:num w:numId="29" w16cid:durableId="1387947202">
    <w:abstractNumId w:val="16"/>
  </w:num>
  <w:num w:numId="30" w16cid:durableId="1867327838">
    <w:abstractNumId w:val="20"/>
  </w:num>
  <w:num w:numId="31" w16cid:durableId="1242717430">
    <w:abstractNumId w:val="7"/>
  </w:num>
  <w:num w:numId="32" w16cid:durableId="657001171">
    <w:abstractNumId w:val="3"/>
  </w:num>
  <w:num w:numId="33" w16cid:durableId="189494129">
    <w:abstractNumId w:val="40"/>
  </w:num>
  <w:num w:numId="34" w16cid:durableId="752624797">
    <w:abstractNumId w:val="30"/>
  </w:num>
  <w:num w:numId="35" w16cid:durableId="1543193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768618385">
    <w:abstractNumId w:val="38"/>
  </w:num>
  <w:num w:numId="37" w16cid:durableId="120811415">
    <w:abstractNumId w:val="26"/>
  </w:num>
  <w:num w:numId="38" w16cid:durableId="530267682">
    <w:abstractNumId w:val="35"/>
  </w:num>
  <w:num w:numId="39" w16cid:durableId="894850037">
    <w:abstractNumId w:val="19"/>
  </w:num>
  <w:num w:numId="40" w16cid:durableId="1772698413">
    <w:abstractNumId w:val="33"/>
  </w:num>
  <w:num w:numId="41" w16cid:durableId="450900829">
    <w:abstractNumId w:val="9"/>
  </w:num>
  <w:num w:numId="42" w16cid:durableId="1835729787">
    <w:abstractNumId w:val="21"/>
  </w:num>
  <w:num w:numId="43" w16cid:durableId="2119448784">
    <w:abstractNumId w:val="34"/>
  </w:num>
  <w:num w:numId="44" w16cid:durableId="1093284589">
    <w:abstractNumId w:val="8"/>
  </w:num>
  <w:num w:numId="45" w16cid:durableId="1673143168">
    <w:abstractNumId w:val="6"/>
  </w:num>
  <w:num w:numId="46" w16cid:durableId="1636059523">
    <w:abstractNumId w:val="4"/>
  </w:num>
  <w:num w:numId="47" w16cid:durableId="1276600855">
    <w:abstractNumId w:val="32"/>
  </w:num>
  <w:num w:numId="48" w16cid:durableId="1549146955">
    <w:abstractNumId w:val="22"/>
  </w:num>
  <w:num w:numId="49" w16cid:durableId="33981558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TrueTypeFonts/>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styleLockQFSet/>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FC8"/>
    <w:rsid w:val="0000049B"/>
    <w:rsid w:val="0000064C"/>
    <w:rsid w:val="00000FB6"/>
    <w:rsid w:val="00001AEF"/>
    <w:rsid w:val="0000368A"/>
    <w:rsid w:val="0000393A"/>
    <w:rsid w:val="0000400D"/>
    <w:rsid w:val="00004595"/>
    <w:rsid w:val="00004CBD"/>
    <w:rsid w:val="00004F40"/>
    <w:rsid w:val="00005481"/>
    <w:rsid w:val="00005FE2"/>
    <w:rsid w:val="00006324"/>
    <w:rsid w:val="000064FB"/>
    <w:rsid w:val="00007719"/>
    <w:rsid w:val="00007A27"/>
    <w:rsid w:val="0001035A"/>
    <w:rsid w:val="0001087D"/>
    <w:rsid w:val="00010A4E"/>
    <w:rsid w:val="0001141F"/>
    <w:rsid w:val="0001221F"/>
    <w:rsid w:val="0001303C"/>
    <w:rsid w:val="00013AA5"/>
    <w:rsid w:val="00013ACC"/>
    <w:rsid w:val="0001412A"/>
    <w:rsid w:val="00014B10"/>
    <w:rsid w:val="00014FAF"/>
    <w:rsid w:val="0001560E"/>
    <w:rsid w:val="00015630"/>
    <w:rsid w:val="00015730"/>
    <w:rsid w:val="000172A4"/>
    <w:rsid w:val="0001782D"/>
    <w:rsid w:val="00017EED"/>
    <w:rsid w:val="00020193"/>
    <w:rsid w:val="00020807"/>
    <w:rsid w:val="00020FFD"/>
    <w:rsid w:val="000213C0"/>
    <w:rsid w:val="0002185F"/>
    <w:rsid w:val="0002248B"/>
    <w:rsid w:val="00022652"/>
    <w:rsid w:val="000227BD"/>
    <w:rsid w:val="00022AC5"/>
    <w:rsid w:val="0002366C"/>
    <w:rsid w:val="00024138"/>
    <w:rsid w:val="00024774"/>
    <w:rsid w:val="00025085"/>
    <w:rsid w:val="00025338"/>
    <w:rsid w:val="000258C0"/>
    <w:rsid w:val="00025BD5"/>
    <w:rsid w:val="00025C1C"/>
    <w:rsid w:val="00026720"/>
    <w:rsid w:val="00027B08"/>
    <w:rsid w:val="000320FC"/>
    <w:rsid w:val="00032B1D"/>
    <w:rsid w:val="0003387A"/>
    <w:rsid w:val="00033B57"/>
    <w:rsid w:val="0003405E"/>
    <w:rsid w:val="0003406E"/>
    <w:rsid w:val="00034A82"/>
    <w:rsid w:val="00035519"/>
    <w:rsid w:val="0003554E"/>
    <w:rsid w:val="00036E95"/>
    <w:rsid w:val="000420B5"/>
    <w:rsid w:val="00042653"/>
    <w:rsid w:val="00042725"/>
    <w:rsid w:val="000434EA"/>
    <w:rsid w:val="00043605"/>
    <w:rsid w:val="00044873"/>
    <w:rsid w:val="00045F4E"/>
    <w:rsid w:val="00046178"/>
    <w:rsid w:val="00047101"/>
    <w:rsid w:val="000472A0"/>
    <w:rsid w:val="000506C3"/>
    <w:rsid w:val="00050A9C"/>
    <w:rsid w:val="0005105F"/>
    <w:rsid w:val="00051807"/>
    <w:rsid w:val="00052729"/>
    <w:rsid w:val="000530E4"/>
    <w:rsid w:val="0005394F"/>
    <w:rsid w:val="00053A67"/>
    <w:rsid w:val="000541BC"/>
    <w:rsid w:val="00054981"/>
    <w:rsid w:val="00054F73"/>
    <w:rsid w:val="00055664"/>
    <w:rsid w:val="00055A58"/>
    <w:rsid w:val="00056262"/>
    <w:rsid w:val="00056882"/>
    <w:rsid w:val="000604F4"/>
    <w:rsid w:val="000615E8"/>
    <w:rsid w:val="000616D1"/>
    <w:rsid w:val="00061741"/>
    <w:rsid w:val="00061F49"/>
    <w:rsid w:val="000621B5"/>
    <w:rsid w:val="00062717"/>
    <w:rsid w:val="00062B71"/>
    <w:rsid w:val="00062F3F"/>
    <w:rsid w:val="00062FB4"/>
    <w:rsid w:val="0006376C"/>
    <w:rsid w:val="00063C90"/>
    <w:rsid w:val="00063DDF"/>
    <w:rsid w:val="00063F85"/>
    <w:rsid w:val="0006465A"/>
    <w:rsid w:val="00065E23"/>
    <w:rsid w:val="000664BA"/>
    <w:rsid w:val="00066F0E"/>
    <w:rsid w:val="0007029B"/>
    <w:rsid w:val="00070408"/>
    <w:rsid w:val="00070A95"/>
    <w:rsid w:val="00071034"/>
    <w:rsid w:val="00071D2F"/>
    <w:rsid w:val="00072948"/>
    <w:rsid w:val="00072D18"/>
    <w:rsid w:val="0007313F"/>
    <w:rsid w:val="000733DD"/>
    <w:rsid w:val="00073598"/>
    <w:rsid w:val="00073A75"/>
    <w:rsid w:val="00073F37"/>
    <w:rsid w:val="00075215"/>
    <w:rsid w:val="000756FA"/>
    <w:rsid w:val="0007610E"/>
    <w:rsid w:val="0007650E"/>
    <w:rsid w:val="00076BD8"/>
    <w:rsid w:val="00077AC1"/>
    <w:rsid w:val="00077CBC"/>
    <w:rsid w:val="00077E29"/>
    <w:rsid w:val="00080C1B"/>
    <w:rsid w:val="00081678"/>
    <w:rsid w:val="00081994"/>
    <w:rsid w:val="0008231B"/>
    <w:rsid w:val="000824E5"/>
    <w:rsid w:val="0008260E"/>
    <w:rsid w:val="00082751"/>
    <w:rsid w:val="00082A23"/>
    <w:rsid w:val="00082C1C"/>
    <w:rsid w:val="00082CA5"/>
    <w:rsid w:val="0008355C"/>
    <w:rsid w:val="0008404C"/>
    <w:rsid w:val="0008439C"/>
    <w:rsid w:val="000843C5"/>
    <w:rsid w:val="00084BF1"/>
    <w:rsid w:val="00085755"/>
    <w:rsid w:val="000857CC"/>
    <w:rsid w:val="00086C05"/>
    <w:rsid w:val="00087514"/>
    <w:rsid w:val="0008763C"/>
    <w:rsid w:val="00087A48"/>
    <w:rsid w:val="00087F42"/>
    <w:rsid w:val="00090C65"/>
    <w:rsid w:val="000912D3"/>
    <w:rsid w:val="00091B0E"/>
    <w:rsid w:val="000925BF"/>
    <w:rsid w:val="000931FA"/>
    <w:rsid w:val="00093ADC"/>
    <w:rsid w:val="000943D3"/>
    <w:rsid w:val="00094510"/>
    <w:rsid w:val="00094EDE"/>
    <w:rsid w:val="000960C8"/>
    <w:rsid w:val="00097211"/>
    <w:rsid w:val="00097840"/>
    <w:rsid w:val="000A0249"/>
    <w:rsid w:val="000A146D"/>
    <w:rsid w:val="000A2196"/>
    <w:rsid w:val="000A3201"/>
    <w:rsid w:val="000A393C"/>
    <w:rsid w:val="000A4EEF"/>
    <w:rsid w:val="000A6B8A"/>
    <w:rsid w:val="000B0727"/>
    <w:rsid w:val="000B1CC2"/>
    <w:rsid w:val="000B2B79"/>
    <w:rsid w:val="000B2D16"/>
    <w:rsid w:val="000B2F1D"/>
    <w:rsid w:val="000B427A"/>
    <w:rsid w:val="000B42B7"/>
    <w:rsid w:val="000B7AC1"/>
    <w:rsid w:val="000C025D"/>
    <w:rsid w:val="000C04F1"/>
    <w:rsid w:val="000C1031"/>
    <w:rsid w:val="000C136F"/>
    <w:rsid w:val="000C1ED4"/>
    <w:rsid w:val="000C2E54"/>
    <w:rsid w:val="000C3482"/>
    <w:rsid w:val="000C360A"/>
    <w:rsid w:val="000C3716"/>
    <w:rsid w:val="000C37D5"/>
    <w:rsid w:val="000C4F6C"/>
    <w:rsid w:val="000C5DB2"/>
    <w:rsid w:val="000C68AA"/>
    <w:rsid w:val="000C6AF5"/>
    <w:rsid w:val="000C6B19"/>
    <w:rsid w:val="000C736E"/>
    <w:rsid w:val="000C7D11"/>
    <w:rsid w:val="000D0162"/>
    <w:rsid w:val="000D063A"/>
    <w:rsid w:val="000D10F9"/>
    <w:rsid w:val="000D2202"/>
    <w:rsid w:val="000D30DB"/>
    <w:rsid w:val="000D3264"/>
    <w:rsid w:val="000D36C0"/>
    <w:rsid w:val="000D3B61"/>
    <w:rsid w:val="000D4ABD"/>
    <w:rsid w:val="000D4C09"/>
    <w:rsid w:val="000D4EC1"/>
    <w:rsid w:val="000D533C"/>
    <w:rsid w:val="000D55F5"/>
    <w:rsid w:val="000D65C0"/>
    <w:rsid w:val="000E1358"/>
    <w:rsid w:val="000E187D"/>
    <w:rsid w:val="000E1B50"/>
    <w:rsid w:val="000E2D05"/>
    <w:rsid w:val="000E319D"/>
    <w:rsid w:val="000E4CCC"/>
    <w:rsid w:val="000E56C9"/>
    <w:rsid w:val="000E6396"/>
    <w:rsid w:val="000E6D4F"/>
    <w:rsid w:val="000F0D2C"/>
    <w:rsid w:val="000F0E05"/>
    <w:rsid w:val="000F2A43"/>
    <w:rsid w:val="000F2C4F"/>
    <w:rsid w:val="000F44C1"/>
    <w:rsid w:val="000F45B6"/>
    <w:rsid w:val="000F483A"/>
    <w:rsid w:val="000F4F51"/>
    <w:rsid w:val="000F59DC"/>
    <w:rsid w:val="000F615B"/>
    <w:rsid w:val="000F6902"/>
    <w:rsid w:val="000F7272"/>
    <w:rsid w:val="0010063B"/>
    <w:rsid w:val="001006B2"/>
    <w:rsid w:val="0010195F"/>
    <w:rsid w:val="001023CD"/>
    <w:rsid w:val="001026AF"/>
    <w:rsid w:val="00102D95"/>
    <w:rsid w:val="0010334E"/>
    <w:rsid w:val="0010396D"/>
    <w:rsid w:val="00103E31"/>
    <w:rsid w:val="00104104"/>
    <w:rsid w:val="001058EC"/>
    <w:rsid w:val="00105942"/>
    <w:rsid w:val="00106006"/>
    <w:rsid w:val="00106945"/>
    <w:rsid w:val="00107258"/>
    <w:rsid w:val="001074D0"/>
    <w:rsid w:val="0010782D"/>
    <w:rsid w:val="00107EA1"/>
    <w:rsid w:val="001103E5"/>
    <w:rsid w:val="00110885"/>
    <w:rsid w:val="00110D4A"/>
    <w:rsid w:val="00111053"/>
    <w:rsid w:val="001113A2"/>
    <w:rsid w:val="00111667"/>
    <w:rsid w:val="00111929"/>
    <w:rsid w:val="001125A3"/>
    <w:rsid w:val="00112B2F"/>
    <w:rsid w:val="00112B34"/>
    <w:rsid w:val="00112BAB"/>
    <w:rsid w:val="001139E8"/>
    <w:rsid w:val="00113D3B"/>
    <w:rsid w:val="00114057"/>
    <w:rsid w:val="00114BD4"/>
    <w:rsid w:val="0011505D"/>
    <w:rsid w:val="00115503"/>
    <w:rsid w:val="001168D0"/>
    <w:rsid w:val="001169A8"/>
    <w:rsid w:val="00117357"/>
    <w:rsid w:val="00117CE4"/>
    <w:rsid w:val="00120322"/>
    <w:rsid w:val="00120371"/>
    <w:rsid w:val="0012070D"/>
    <w:rsid w:val="00121246"/>
    <w:rsid w:val="00121921"/>
    <w:rsid w:val="00121EF6"/>
    <w:rsid w:val="001223AC"/>
    <w:rsid w:val="00122CB7"/>
    <w:rsid w:val="00122D70"/>
    <w:rsid w:val="00123481"/>
    <w:rsid w:val="00123AAD"/>
    <w:rsid w:val="00123DD0"/>
    <w:rsid w:val="00123E0E"/>
    <w:rsid w:val="00124929"/>
    <w:rsid w:val="00124C9A"/>
    <w:rsid w:val="00125E99"/>
    <w:rsid w:val="00125F93"/>
    <w:rsid w:val="00126E0B"/>
    <w:rsid w:val="0012732E"/>
    <w:rsid w:val="0012742A"/>
    <w:rsid w:val="00127FD9"/>
    <w:rsid w:val="0013046A"/>
    <w:rsid w:val="00130B9C"/>
    <w:rsid w:val="00131450"/>
    <w:rsid w:val="0013236C"/>
    <w:rsid w:val="0013271E"/>
    <w:rsid w:val="00132DE6"/>
    <w:rsid w:val="00133E29"/>
    <w:rsid w:val="00134665"/>
    <w:rsid w:val="00134B9C"/>
    <w:rsid w:val="00134EA7"/>
    <w:rsid w:val="00134EFF"/>
    <w:rsid w:val="00140126"/>
    <w:rsid w:val="001414E6"/>
    <w:rsid w:val="0014166F"/>
    <w:rsid w:val="001417A3"/>
    <w:rsid w:val="00143BC7"/>
    <w:rsid w:val="00143D97"/>
    <w:rsid w:val="0014497F"/>
    <w:rsid w:val="001452D7"/>
    <w:rsid w:val="001452E2"/>
    <w:rsid w:val="00145363"/>
    <w:rsid w:val="00146799"/>
    <w:rsid w:val="00150436"/>
    <w:rsid w:val="00151164"/>
    <w:rsid w:val="00151D0A"/>
    <w:rsid w:val="00152934"/>
    <w:rsid w:val="00153FAC"/>
    <w:rsid w:val="0015422C"/>
    <w:rsid w:val="00155279"/>
    <w:rsid w:val="001555FD"/>
    <w:rsid w:val="001557A8"/>
    <w:rsid w:val="00155AD3"/>
    <w:rsid w:val="001560DB"/>
    <w:rsid w:val="001564C0"/>
    <w:rsid w:val="0015659E"/>
    <w:rsid w:val="0015724D"/>
    <w:rsid w:val="001602EF"/>
    <w:rsid w:val="00160566"/>
    <w:rsid w:val="00161D04"/>
    <w:rsid w:val="001621CB"/>
    <w:rsid w:val="001621F7"/>
    <w:rsid w:val="00163216"/>
    <w:rsid w:val="00163CE1"/>
    <w:rsid w:val="00164149"/>
    <w:rsid w:val="0016511D"/>
    <w:rsid w:val="0016540C"/>
    <w:rsid w:val="00165A73"/>
    <w:rsid w:val="00165C8B"/>
    <w:rsid w:val="00165D78"/>
    <w:rsid w:val="001667D3"/>
    <w:rsid w:val="00166AAD"/>
    <w:rsid w:val="0016792F"/>
    <w:rsid w:val="00167CB4"/>
    <w:rsid w:val="00170491"/>
    <w:rsid w:val="00170A36"/>
    <w:rsid w:val="00170AF5"/>
    <w:rsid w:val="00171CAC"/>
    <w:rsid w:val="001739C9"/>
    <w:rsid w:val="00174042"/>
    <w:rsid w:val="00175483"/>
    <w:rsid w:val="00175DF3"/>
    <w:rsid w:val="001760BA"/>
    <w:rsid w:val="00176770"/>
    <w:rsid w:val="00176EEB"/>
    <w:rsid w:val="0017752D"/>
    <w:rsid w:val="00177BB3"/>
    <w:rsid w:val="00177D5D"/>
    <w:rsid w:val="00177DFA"/>
    <w:rsid w:val="00180201"/>
    <w:rsid w:val="0018162E"/>
    <w:rsid w:val="001817F6"/>
    <w:rsid w:val="00183151"/>
    <w:rsid w:val="001834D6"/>
    <w:rsid w:val="00183CA6"/>
    <w:rsid w:val="001840E5"/>
    <w:rsid w:val="00184163"/>
    <w:rsid w:val="0018461D"/>
    <w:rsid w:val="001846C8"/>
    <w:rsid w:val="0018639E"/>
    <w:rsid w:val="001866C1"/>
    <w:rsid w:val="00186C60"/>
    <w:rsid w:val="001872C8"/>
    <w:rsid w:val="0018784E"/>
    <w:rsid w:val="001878C3"/>
    <w:rsid w:val="00187C37"/>
    <w:rsid w:val="00190CDF"/>
    <w:rsid w:val="00191BF0"/>
    <w:rsid w:val="0019247B"/>
    <w:rsid w:val="001928F1"/>
    <w:rsid w:val="001936ED"/>
    <w:rsid w:val="001939FB"/>
    <w:rsid w:val="00193DA6"/>
    <w:rsid w:val="0019426D"/>
    <w:rsid w:val="001955F4"/>
    <w:rsid w:val="001957BD"/>
    <w:rsid w:val="00195C08"/>
    <w:rsid w:val="00196295"/>
    <w:rsid w:val="001969E8"/>
    <w:rsid w:val="00196E81"/>
    <w:rsid w:val="00196FB9"/>
    <w:rsid w:val="001974B5"/>
    <w:rsid w:val="001A0A61"/>
    <w:rsid w:val="001A1245"/>
    <w:rsid w:val="001A1611"/>
    <w:rsid w:val="001A3DB4"/>
    <w:rsid w:val="001A3E12"/>
    <w:rsid w:val="001A4AA7"/>
    <w:rsid w:val="001A4B84"/>
    <w:rsid w:val="001A56F8"/>
    <w:rsid w:val="001A5CC0"/>
    <w:rsid w:val="001A5E69"/>
    <w:rsid w:val="001A6C70"/>
    <w:rsid w:val="001B0E36"/>
    <w:rsid w:val="001B0FC2"/>
    <w:rsid w:val="001B14AC"/>
    <w:rsid w:val="001B1512"/>
    <w:rsid w:val="001B1E77"/>
    <w:rsid w:val="001B299E"/>
    <w:rsid w:val="001B310B"/>
    <w:rsid w:val="001B32E6"/>
    <w:rsid w:val="001B33B6"/>
    <w:rsid w:val="001B35FF"/>
    <w:rsid w:val="001B496A"/>
    <w:rsid w:val="001B5148"/>
    <w:rsid w:val="001B51F4"/>
    <w:rsid w:val="001B56D8"/>
    <w:rsid w:val="001B5C25"/>
    <w:rsid w:val="001B5C38"/>
    <w:rsid w:val="001B6920"/>
    <w:rsid w:val="001B6ACC"/>
    <w:rsid w:val="001B6B13"/>
    <w:rsid w:val="001B7A2D"/>
    <w:rsid w:val="001B7F09"/>
    <w:rsid w:val="001C03FC"/>
    <w:rsid w:val="001C0C78"/>
    <w:rsid w:val="001C1706"/>
    <w:rsid w:val="001C18E3"/>
    <w:rsid w:val="001C2794"/>
    <w:rsid w:val="001C4083"/>
    <w:rsid w:val="001C6F68"/>
    <w:rsid w:val="001D057B"/>
    <w:rsid w:val="001D1BAD"/>
    <w:rsid w:val="001D2074"/>
    <w:rsid w:val="001D226A"/>
    <w:rsid w:val="001D23FC"/>
    <w:rsid w:val="001D257C"/>
    <w:rsid w:val="001D43E0"/>
    <w:rsid w:val="001D492A"/>
    <w:rsid w:val="001D727C"/>
    <w:rsid w:val="001D79A4"/>
    <w:rsid w:val="001D7B7C"/>
    <w:rsid w:val="001D7C98"/>
    <w:rsid w:val="001E2015"/>
    <w:rsid w:val="001E242F"/>
    <w:rsid w:val="001E27AB"/>
    <w:rsid w:val="001E2862"/>
    <w:rsid w:val="001E2ABB"/>
    <w:rsid w:val="001E357B"/>
    <w:rsid w:val="001E3CE8"/>
    <w:rsid w:val="001E3DCA"/>
    <w:rsid w:val="001E4EE2"/>
    <w:rsid w:val="001E5327"/>
    <w:rsid w:val="001E53C1"/>
    <w:rsid w:val="001E608A"/>
    <w:rsid w:val="001E6972"/>
    <w:rsid w:val="001E74F0"/>
    <w:rsid w:val="001E7614"/>
    <w:rsid w:val="001E7C5B"/>
    <w:rsid w:val="001F0F0F"/>
    <w:rsid w:val="001F174C"/>
    <w:rsid w:val="001F2906"/>
    <w:rsid w:val="001F320D"/>
    <w:rsid w:val="001F32AE"/>
    <w:rsid w:val="001F41E4"/>
    <w:rsid w:val="001F45EE"/>
    <w:rsid w:val="001F495F"/>
    <w:rsid w:val="001F56FB"/>
    <w:rsid w:val="001F74B1"/>
    <w:rsid w:val="001F75DD"/>
    <w:rsid w:val="001F7B7D"/>
    <w:rsid w:val="002000A1"/>
    <w:rsid w:val="002000F4"/>
    <w:rsid w:val="00200694"/>
    <w:rsid w:val="00201192"/>
    <w:rsid w:val="002018A3"/>
    <w:rsid w:val="0020294F"/>
    <w:rsid w:val="00203387"/>
    <w:rsid w:val="00203401"/>
    <w:rsid w:val="00203FB3"/>
    <w:rsid w:val="0020444F"/>
    <w:rsid w:val="00204A44"/>
    <w:rsid w:val="00204AFB"/>
    <w:rsid w:val="00204C8A"/>
    <w:rsid w:val="00204E1A"/>
    <w:rsid w:val="00205F5F"/>
    <w:rsid w:val="0020769E"/>
    <w:rsid w:val="002101C4"/>
    <w:rsid w:val="002102C0"/>
    <w:rsid w:val="002104F5"/>
    <w:rsid w:val="002114FA"/>
    <w:rsid w:val="002116EE"/>
    <w:rsid w:val="002117CF"/>
    <w:rsid w:val="00212249"/>
    <w:rsid w:val="00212315"/>
    <w:rsid w:val="0021296C"/>
    <w:rsid w:val="0021370E"/>
    <w:rsid w:val="002137FE"/>
    <w:rsid w:val="00214320"/>
    <w:rsid w:val="00217400"/>
    <w:rsid w:val="0021768F"/>
    <w:rsid w:val="002208F4"/>
    <w:rsid w:val="00221DF6"/>
    <w:rsid w:val="00221FB9"/>
    <w:rsid w:val="002229D6"/>
    <w:rsid w:val="00222CDC"/>
    <w:rsid w:val="00222E74"/>
    <w:rsid w:val="00222ECF"/>
    <w:rsid w:val="0022308A"/>
    <w:rsid w:val="002233CC"/>
    <w:rsid w:val="00223A1A"/>
    <w:rsid w:val="00223B63"/>
    <w:rsid w:val="00223C7C"/>
    <w:rsid w:val="00223E7B"/>
    <w:rsid w:val="002242AC"/>
    <w:rsid w:val="00224F25"/>
    <w:rsid w:val="00225B6F"/>
    <w:rsid w:val="00225B8F"/>
    <w:rsid w:val="0022633C"/>
    <w:rsid w:val="002278F6"/>
    <w:rsid w:val="00227910"/>
    <w:rsid w:val="00230CDF"/>
    <w:rsid w:val="00233AD2"/>
    <w:rsid w:val="00233FFD"/>
    <w:rsid w:val="0023491F"/>
    <w:rsid w:val="00235AFB"/>
    <w:rsid w:val="00235BBF"/>
    <w:rsid w:val="00237529"/>
    <w:rsid w:val="00237A3F"/>
    <w:rsid w:val="002418D4"/>
    <w:rsid w:val="00241AA8"/>
    <w:rsid w:val="00241F83"/>
    <w:rsid w:val="00243051"/>
    <w:rsid w:val="002437A3"/>
    <w:rsid w:val="00243904"/>
    <w:rsid w:val="00244DA7"/>
    <w:rsid w:val="002450D0"/>
    <w:rsid w:val="002457F0"/>
    <w:rsid w:val="00246290"/>
    <w:rsid w:val="00247395"/>
    <w:rsid w:val="002475D4"/>
    <w:rsid w:val="00247CA3"/>
    <w:rsid w:val="00247CBB"/>
    <w:rsid w:val="002509C0"/>
    <w:rsid w:val="0025173A"/>
    <w:rsid w:val="00251C61"/>
    <w:rsid w:val="0025200A"/>
    <w:rsid w:val="002523E6"/>
    <w:rsid w:val="002529A9"/>
    <w:rsid w:val="002529BE"/>
    <w:rsid w:val="00254F30"/>
    <w:rsid w:val="002562F7"/>
    <w:rsid w:val="00256379"/>
    <w:rsid w:val="00256C5D"/>
    <w:rsid w:val="00256CB2"/>
    <w:rsid w:val="0025701E"/>
    <w:rsid w:val="0025762C"/>
    <w:rsid w:val="00260FBE"/>
    <w:rsid w:val="002612E8"/>
    <w:rsid w:val="00261882"/>
    <w:rsid w:val="002621AB"/>
    <w:rsid w:val="00262FA8"/>
    <w:rsid w:val="00263537"/>
    <w:rsid w:val="002637E1"/>
    <w:rsid w:val="00263B10"/>
    <w:rsid w:val="00263FC0"/>
    <w:rsid w:val="002641ED"/>
    <w:rsid w:val="00264811"/>
    <w:rsid w:val="00265266"/>
    <w:rsid w:val="00265921"/>
    <w:rsid w:val="00266889"/>
    <w:rsid w:val="0026692B"/>
    <w:rsid w:val="00267782"/>
    <w:rsid w:val="002702E8"/>
    <w:rsid w:val="00270574"/>
    <w:rsid w:val="0027078C"/>
    <w:rsid w:val="002726BF"/>
    <w:rsid w:val="00274750"/>
    <w:rsid w:val="0027537D"/>
    <w:rsid w:val="00275860"/>
    <w:rsid w:val="002760D4"/>
    <w:rsid w:val="00276AA6"/>
    <w:rsid w:val="00276C83"/>
    <w:rsid w:val="00276FB4"/>
    <w:rsid w:val="002776D4"/>
    <w:rsid w:val="00280650"/>
    <w:rsid w:val="00281C0A"/>
    <w:rsid w:val="002825AE"/>
    <w:rsid w:val="00282814"/>
    <w:rsid w:val="00282CC3"/>
    <w:rsid w:val="0028331B"/>
    <w:rsid w:val="00283ECF"/>
    <w:rsid w:val="0028402F"/>
    <w:rsid w:val="00284484"/>
    <w:rsid w:val="00284518"/>
    <w:rsid w:val="00286AC1"/>
    <w:rsid w:val="0028798A"/>
    <w:rsid w:val="00287C53"/>
    <w:rsid w:val="002900CC"/>
    <w:rsid w:val="0029034D"/>
    <w:rsid w:val="00290586"/>
    <w:rsid w:val="002909BC"/>
    <w:rsid w:val="00290C9F"/>
    <w:rsid w:val="002919F0"/>
    <w:rsid w:val="00292D50"/>
    <w:rsid w:val="00294246"/>
    <w:rsid w:val="00295247"/>
    <w:rsid w:val="00296970"/>
    <w:rsid w:val="00296A0A"/>
    <w:rsid w:val="002A09CA"/>
    <w:rsid w:val="002A0E29"/>
    <w:rsid w:val="002A2289"/>
    <w:rsid w:val="002A30BC"/>
    <w:rsid w:val="002A4667"/>
    <w:rsid w:val="002A5906"/>
    <w:rsid w:val="002A5DC4"/>
    <w:rsid w:val="002A6FD4"/>
    <w:rsid w:val="002A7523"/>
    <w:rsid w:val="002A76AC"/>
    <w:rsid w:val="002A796D"/>
    <w:rsid w:val="002B0019"/>
    <w:rsid w:val="002B04EC"/>
    <w:rsid w:val="002B06BC"/>
    <w:rsid w:val="002B09A4"/>
    <w:rsid w:val="002B11F4"/>
    <w:rsid w:val="002B1FFA"/>
    <w:rsid w:val="002B21C0"/>
    <w:rsid w:val="002B309A"/>
    <w:rsid w:val="002B3987"/>
    <w:rsid w:val="002B3DF1"/>
    <w:rsid w:val="002B3EDB"/>
    <w:rsid w:val="002B45B8"/>
    <w:rsid w:val="002B4698"/>
    <w:rsid w:val="002B46B9"/>
    <w:rsid w:val="002B4A5E"/>
    <w:rsid w:val="002B554B"/>
    <w:rsid w:val="002B6B3B"/>
    <w:rsid w:val="002B7456"/>
    <w:rsid w:val="002B7AE0"/>
    <w:rsid w:val="002B7D29"/>
    <w:rsid w:val="002C0AEB"/>
    <w:rsid w:val="002C0D5D"/>
    <w:rsid w:val="002C0F33"/>
    <w:rsid w:val="002C1F96"/>
    <w:rsid w:val="002C227F"/>
    <w:rsid w:val="002C2393"/>
    <w:rsid w:val="002C2CF4"/>
    <w:rsid w:val="002C2F5A"/>
    <w:rsid w:val="002C3396"/>
    <w:rsid w:val="002C3754"/>
    <w:rsid w:val="002C37C0"/>
    <w:rsid w:val="002C4333"/>
    <w:rsid w:val="002C4AA4"/>
    <w:rsid w:val="002C5774"/>
    <w:rsid w:val="002C5CA5"/>
    <w:rsid w:val="002C5E29"/>
    <w:rsid w:val="002C75F9"/>
    <w:rsid w:val="002C7CD3"/>
    <w:rsid w:val="002C7D59"/>
    <w:rsid w:val="002D0CBC"/>
    <w:rsid w:val="002D14EA"/>
    <w:rsid w:val="002D277F"/>
    <w:rsid w:val="002D2A3E"/>
    <w:rsid w:val="002D38F4"/>
    <w:rsid w:val="002D5157"/>
    <w:rsid w:val="002D57E4"/>
    <w:rsid w:val="002D5CC2"/>
    <w:rsid w:val="002D722F"/>
    <w:rsid w:val="002D75AC"/>
    <w:rsid w:val="002D7E50"/>
    <w:rsid w:val="002E0022"/>
    <w:rsid w:val="002E02A2"/>
    <w:rsid w:val="002E4562"/>
    <w:rsid w:val="002E4C38"/>
    <w:rsid w:val="002E4F5F"/>
    <w:rsid w:val="002E5C51"/>
    <w:rsid w:val="002E726B"/>
    <w:rsid w:val="002E74A2"/>
    <w:rsid w:val="002E79F1"/>
    <w:rsid w:val="002F0107"/>
    <w:rsid w:val="002F04AE"/>
    <w:rsid w:val="002F0AFD"/>
    <w:rsid w:val="002F0CBF"/>
    <w:rsid w:val="002F1105"/>
    <w:rsid w:val="002F28F5"/>
    <w:rsid w:val="002F3A77"/>
    <w:rsid w:val="002F43B5"/>
    <w:rsid w:val="002F465B"/>
    <w:rsid w:val="002F486F"/>
    <w:rsid w:val="002F5D46"/>
    <w:rsid w:val="002F61A1"/>
    <w:rsid w:val="002F73D9"/>
    <w:rsid w:val="002F7F75"/>
    <w:rsid w:val="003010A1"/>
    <w:rsid w:val="00301573"/>
    <w:rsid w:val="00302D86"/>
    <w:rsid w:val="00302E41"/>
    <w:rsid w:val="00302F73"/>
    <w:rsid w:val="00302F86"/>
    <w:rsid w:val="00303485"/>
    <w:rsid w:val="00303D98"/>
    <w:rsid w:val="003048AC"/>
    <w:rsid w:val="00304CA8"/>
    <w:rsid w:val="00305317"/>
    <w:rsid w:val="003057C1"/>
    <w:rsid w:val="0030655A"/>
    <w:rsid w:val="00307656"/>
    <w:rsid w:val="00307910"/>
    <w:rsid w:val="00307E76"/>
    <w:rsid w:val="00307F43"/>
    <w:rsid w:val="00310348"/>
    <w:rsid w:val="00311B6C"/>
    <w:rsid w:val="00312373"/>
    <w:rsid w:val="00312633"/>
    <w:rsid w:val="00312E67"/>
    <w:rsid w:val="00313F09"/>
    <w:rsid w:val="0031467A"/>
    <w:rsid w:val="00314A48"/>
    <w:rsid w:val="00315A20"/>
    <w:rsid w:val="003171B5"/>
    <w:rsid w:val="00317842"/>
    <w:rsid w:val="0032015D"/>
    <w:rsid w:val="00321339"/>
    <w:rsid w:val="00322998"/>
    <w:rsid w:val="003240AF"/>
    <w:rsid w:val="003246F5"/>
    <w:rsid w:val="0032498C"/>
    <w:rsid w:val="00324AD5"/>
    <w:rsid w:val="0032508D"/>
    <w:rsid w:val="00325353"/>
    <w:rsid w:val="003255A2"/>
    <w:rsid w:val="00325700"/>
    <w:rsid w:val="0032619C"/>
    <w:rsid w:val="003262FF"/>
    <w:rsid w:val="00327253"/>
    <w:rsid w:val="003276D5"/>
    <w:rsid w:val="00330A13"/>
    <w:rsid w:val="0033122B"/>
    <w:rsid w:val="0033195C"/>
    <w:rsid w:val="00331BE5"/>
    <w:rsid w:val="00331F63"/>
    <w:rsid w:val="00332188"/>
    <w:rsid w:val="003327BA"/>
    <w:rsid w:val="00332837"/>
    <w:rsid w:val="00332FF6"/>
    <w:rsid w:val="00334648"/>
    <w:rsid w:val="00334D0B"/>
    <w:rsid w:val="00334E25"/>
    <w:rsid w:val="003358B0"/>
    <w:rsid w:val="00335976"/>
    <w:rsid w:val="00335C1E"/>
    <w:rsid w:val="0033771C"/>
    <w:rsid w:val="003404CB"/>
    <w:rsid w:val="00340BC9"/>
    <w:rsid w:val="00340D13"/>
    <w:rsid w:val="0034113C"/>
    <w:rsid w:val="00341B68"/>
    <w:rsid w:val="00341CF3"/>
    <w:rsid w:val="0034258C"/>
    <w:rsid w:val="00343FBF"/>
    <w:rsid w:val="00344161"/>
    <w:rsid w:val="00344C8C"/>
    <w:rsid w:val="00344E16"/>
    <w:rsid w:val="0034526C"/>
    <w:rsid w:val="00345B73"/>
    <w:rsid w:val="0034687B"/>
    <w:rsid w:val="00346B99"/>
    <w:rsid w:val="003474E7"/>
    <w:rsid w:val="0034797D"/>
    <w:rsid w:val="00350429"/>
    <w:rsid w:val="0035073F"/>
    <w:rsid w:val="0035078C"/>
    <w:rsid w:val="0035082E"/>
    <w:rsid w:val="00350D46"/>
    <w:rsid w:val="003523B6"/>
    <w:rsid w:val="00352970"/>
    <w:rsid w:val="00353177"/>
    <w:rsid w:val="00355B15"/>
    <w:rsid w:val="00355E9F"/>
    <w:rsid w:val="00356226"/>
    <w:rsid w:val="00356228"/>
    <w:rsid w:val="0035636C"/>
    <w:rsid w:val="003563F9"/>
    <w:rsid w:val="00357150"/>
    <w:rsid w:val="00357E7E"/>
    <w:rsid w:val="00360AA6"/>
    <w:rsid w:val="0036138B"/>
    <w:rsid w:val="00361BD2"/>
    <w:rsid w:val="0036217C"/>
    <w:rsid w:val="00362500"/>
    <w:rsid w:val="00362A07"/>
    <w:rsid w:val="00362BF2"/>
    <w:rsid w:val="00363C43"/>
    <w:rsid w:val="00363F9D"/>
    <w:rsid w:val="00364B34"/>
    <w:rsid w:val="003656EC"/>
    <w:rsid w:val="00365D98"/>
    <w:rsid w:val="00366382"/>
    <w:rsid w:val="003666B8"/>
    <w:rsid w:val="0036698C"/>
    <w:rsid w:val="00367668"/>
    <w:rsid w:val="003678B6"/>
    <w:rsid w:val="00370887"/>
    <w:rsid w:val="00370CB3"/>
    <w:rsid w:val="00371CA8"/>
    <w:rsid w:val="0037279F"/>
    <w:rsid w:val="00373A80"/>
    <w:rsid w:val="0037522A"/>
    <w:rsid w:val="0037579C"/>
    <w:rsid w:val="00375C24"/>
    <w:rsid w:val="00376FBB"/>
    <w:rsid w:val="00377A77"/>
    <w:rsid w:val="003806D1"/>
    <w:rsid w:val="003820EA"/>
    <w:rsid w:val="00383A26"/>
    <w:rsid w:val="00383DAA"/>
    <w:rsid w:val="00384D85"/>
    <w:rsid w:val="00384DA4"/>
    <w:rsid w:val="00385623"/>
    <w:rsid w:val="00386845"/>
    <w:rsid w:val="00386C2D"/>
    <w:rsid w:val="00387678"/>
    <w:rsid w:val="003877A6"/>
    <w:rsid w:val="003878C3"/>
    <w:rsid w:val="00387AC2"/>
    <w:rsid w:val="00390130"/>
    <w:rsid w:val="00390938"/>
    <w:rsid w:val="00390CB8"/>
    <w:rsid w:val="00390F61"/>
    <w:rsid w:val="0039215A"/>
    <w:rsid w:val="00392467"/>
    <w:rsid w:val="00392D07"/>
    <w:rsid w:val="00394109"/>
    <w:rsid w:val="0039415F"/>
    <w:rsid w:val="00394692"/>
    <w:rsid w:val="0039582F"/>
    <w:rsid w:val="00395AC3"/>
    <w:rsid w:val="0039779C"/>
    <w:rsid w:val="003A0186"/>
    <w:rsid w:val="003A01F5"/>
    <w:rsid w:val="003A05B5"/>
    <w:rsid w:val="003A0F47"/>
    <w:rsid w:val="003A1C6A"/>
    <w:rsid w:val="003A209D"/>
    <w:rsid w:val="003A3294"/>
    <w:rsid w:val="003A38B4"/>
    <w:rsid w:val="003A3F62"/>
    <w:rsid w:val="003A40D3"/>
    <w:rsid w:val="003A423F"/>
    <w:rsid w:val="003A4275"/>
    <w:rsid w:val="003A4F2C"/>
    <w:rsid w:val="003A4FA1"/>
    <w:rsid w:val="003A5384"/>
    <w:rsid w:val="003A65F8"/>
    <w:rsid w:val="003A6958"/>
    <w:rsid w:val="003A7E58"/>
    <w:rsid w:val="003B0285"/>
    <w:rsid w:val="003B02E0"/>
    <w:rsid w:val="003B0B56"/>
    <w:rsid w:val="003B100E"/>
    <w:rsid w:val="003B11A5"/>
    <w:rsid w:val="003B1E56"/>
    <w:rsid w:val="003B250C"/>
    <w:rsid w:val="003B33F0"/>
    <w:rsid w:val="003B40FE"/>
    <w:rsid w:val="003B427E"/>
    <w:rsid w:val="003B4BB9"/>
    <w:rsid w:val="003B4CE7"/>
    <w:rsid w:val="003B4D67"/>
    <w:rsid w:val="003B53FA"/>
    <w:rsid w:val="003C0001"/>
    <w:rsid w:val="003C025F"/>
    <w:rsid w:val="003C2A73"/>
    <w:rsid w:val="003C5243"/>
    <w:rsid w:val="003C560B"/>
    <w:rsid w:val="003C56D4"/>
    <w:rsid w:val="003C6005"/>
    <w:rsid w:val="003C628A"/>
    <w:rsid w:val="003C6576"/>
    <w:rsid w:val="003C6635"/>
    <w:rsid w:val="003C7A16"/>
    <w:rsid w:val="003D02D3"/>
    <w:rsid w:val="003D1007"/>
    <w:rsid w:val="003D1055"/>
    <w:rsid w:val="003D17CC"/>
    <w:rsid w:val="003D1CD2"/>
    <w:rsid w:val="003D24C8"/>
    <w:rsid w:val="003D3102"/>
    <w:rsid w:val="003D32F0"/>
    <w:rsid w:val="003D3522"/>
    <w:rsid w:val="003D373D"/>
    <w:rsid w:val="003D3D48"/>
    <w:rsid w:val="003D4E28"/>
    <w:rsid w:val="003D570E"/>
    <w:rsid w:val="003D58F5"/>
    <w:rsid w:val="003D6019"/>
    <w:rsid w:val="003D62C7"/>
    <w:rsid w:val="003D7788"/>
    <w:rsid w:val="003D7F63"/>
    <w:rsid w:val="003E0908"/>
    <w:rsid w:val="003E09DF"/>
    <w:rsid w:val="003E0C45"/>
    <w:rsid w:val="003E1047"/>
    <w:rsid w:val="003E10F1"/>
    <w:rsid w:val="003E1441"/>
    <w:rsid w:val="003E1C10"/>
    <w:rsid w:val="003E1F20"/>
    <w:rsid w:val="003E2AA1"/>
    <w:rsid w:val="003E2B71"/>
    <w:rsid w:val="003E3100"/>
    <w:rsid w:val="003E367B"/>
    <w:rsid w:val="003E5656"/>
    <w:rsid w:val="003E5BCF"/>
    <w:rsid w:val="003E5CA8"/>
    <w:rsid w:val="003E5E32"/>
    <w:rsid w:val="003E682A"/>
    <w:rsid w:val="003E737B"/>
    <w:rsid w:val="003E7500"/>
    <w:rsid w:val="003F009A"/>
    <w:rsid w:val="003F02F6"/>
    <w:rsid w:val="003F10A3"/>
    <w:rsid w:val="003F2375"/>
    <w:rsid w:val="003F2AAF"/>
    <w:rsid w:val="003F3383"/>
    <w:rsid w:val="003F48B4"/>
    <w:rsid w:val="003F4D8D"/>
    <w:rsid w:val="003F4EFF"/>
    <w:rsid w:val="003F5727"/>
    <w:rsid w:val="003F7D86"/>
    <w:rsid w:val="00400A19"/>
    <w:rsid w:val="00400C80"/>
    <w:rsid w:val="00401096"/>
    <w:rsid w:val="0040134D"/>
    <w:rsid w:val="00401522"/>
    <w:rsid w:val="004015D4"/>
    <w:rsid w:val="00401ABA"/>
    <w:rsid w:val="0040200B"/>
    <w:rsid w:val="0040236D"/>
    <w:rsid w:val="00402952"/>
    <w:rsid w:val="00402C86"/>
    <w:rsid w:val="00402D3C"/>
    <w:rsid w:val="00403738"/>
    <w:rsid w:val="004042E9"/>
    <w:rsid w:val="00404748"/>
    <w:rsid w:val="00404A52"/>
    <w:rsid w:val="00404B33"/>
    <w:rsid w:val="004052AF"/>
    <w:rsid w:val="0040594C"/>
    <w:rsid w:val="00405B8D"/>
    <w:rsid w:val="00407059"/>
    <w:rsid w:val="00407794"/>
    <w:rsid w:val="00407BB8"/>
    <w:rsid w:val="00410194"/>
    <w:rsid w:val="0041040F"/>
    <w:rsid w:val="004104C5"/>
    <w:rsid w:val="004113F4"/>
    <w:rsid w:val="0041162D"/>
    <w:rsid w:val="004124D6"/>
    <w:rsid w:val="004139D1"/>
    <w:rsid w:val="00414AAA"/>
    <w:rsid w:val="00414B97"/>
    <w:rsid w:val="00415BB8"/>
    <w:rsid w:val="00416775"/>
    <w:rsid w:val="0042065D"/>
    <w:rsid w:val="00420AC7"/>
    <w:rsid w:val="00420B94"/>
    <w:rsid w:val="00420DB9"/>
    <w:rsid w:val="00420ED7"/>
    <w:rsid w:val="004210C0"/>
    <w:rsid w:val="00421D65"/>
    <w:rsid w:val="00421EE2"/>
    <w:rsid w:val="004224EC"/>
    <w:rsid w:val="004225E5"/>
    <w:rsid w:val="00422F62"/>
    <w:rsid w:val="00423F98"/>
    <w:rsid w:val="004243C8"/>
    <w:rsid w:val="0042445A"/>
    <w:rsid w:val="00424464"/>
    <w:rsid w:val="00426136"/>
    <w:rsid w:val="0042668E"/>
    <w:rsid w:val="00426697"/>
    <w:rsid w:val="0042669A"/>
    <w:rsid w:val="00427F92"/>
    <w:rsid w:val="00430694"/>
    <w:rsid w:val="00430B86"/>
    <w:rsid w:val="00430BE7"/>
    <w:rsid w:val="004312B8"/>
    <w:rsid w:val="0043137C"/>
    <w:rsid w:val="00431778"/>
    <w:rsid w:val="00431E2E"/>
    <w:rsid w:val="00433180"/>
    <w:rsid w:val="0043446A"/>
    <w:rsid w:val="0043450D"/>
    <w:rsid w:val="00434C1D"/>
    <w:rsid w:val="004351DD"/>
    <w:rsid w:val="004352F5"/>
    <w:rsid w:val="00435810"/>
    <w:rsid w:val="00435865"/>
    <w:rsid w:val="004365F9"/>
    <w:rsid w:val="00436816"/>
    <w:rsid w:val="004373C1"/>
    <w:rsid w:val="00440836"/>
    <w:rsid w:val="00440F6D"/>
    <w:rsid w:val="004410AF"/>
    <w:rsid w:val="00441457"/>
    <w:rsid w:val="0044332B"/>
    <w:rsid w:val="00443379"/>
    <w:rsid w:val="00443514"/>
    <w:rsid w:val="00443F97"/>
    <w:rsid w:val="004444B9"/>
    <w:rsid w:val="004447FD"/>
    <w:rsid w:val="00444C7B"/>
    <w:rsid w:val="00445437"/>
    <w:rsid w:val="00445BAF"/>
    <w:rsid w:val="00445C48"/>
    <w:rsid w:val="0044665D"/>
    <w:rsid w:val="004472EC"/>
    <w:rsid w:val="00450106"/>
    <w:rsid w:val="004505EA"/>
    <w:rsid w:val="00450942"/>
    <w:rsid w:val="0045109B"/>
    <w:rsid w:val="00451284"/>
    <w:rsid w:val="00451FBA"/>
    <w:rsid w:val="00453600"/>
    <w:rsid w:val="0045461D"/>
    <w:rsid w:val="00454A95"/>
    <w:rsid w:val="0045656A"/>
    <w:rsid w:val="004569BF"/>
    <w:rsid w:val="00456D97"/>
    <w:rsid w:val="004578BE"/>
    <w:rsid w:val="004579D2"/>
    <w:rsid w:val="00457E97"/>
    <w:rsid w:val="00457F12"/>
    <w:rsid w:val="0046011A"/>
    <w:rsid w:val="00460859"/>
    <w:rsid w:val="004619FE"/>
    <w:rsid w:val="00461AE4"/>
    <w:rsid w:val="004629C1"/>
    <w:rsid w:val="00462B38"/>
    <w:rsid w:val="00462E8F"/>
    <w:rsid w:val="00464E8D"/>
    <w:rsid w:val="0046512C"/>
    <w:rsid w:val="0046620B"/>
    <w:rsid w:val="00466256"/>
    <w:rsid w:val="0046645F"/>
    <w:rsid w:val="00466774"/>
    <w:rsid w:val="00466DAF"/>
    <w:rsid w:val="00466F85"/>
    <w:rsid w:val="0047027A"/>
    <w:rsid w:val="004705E5"/>
    <w:rsid w:val="00470DBA"/>
    <w:rsid w:val="00470E18"/>
    <w:rsid w:val="00470EF3"/>
    <w:rsid w:val="00471B9F"/>
    <w:rsid w:val="00471EE4"/>
    <w:rsid w:val="00472094"/>
    <w:rsid w:val="004722C1"/>
    <w:rsid w:val="004724F3"/>
    <w:rsid w:val="00472CBE"/>
    <w:rsid w:val="00473102"/>
    <w:rsid w:val="00473AC8"/>
    <w:rsid w:val="00473E27"/>
    <w:rsid w:val="00474073"/>
    <w:rsid w:val="00474408"/>
    <w:rsid w:val="004748E6"/>
    <w:rsid w:val="0047536B"/>
    <w:rsid w:val="0047649F"/>
    <w:rsid w:val="00476921"/>
    <w:rsid w:val="004774EF"/>
    <w:rsid w:val="004777D4"/>
    <w:rsid w:val="00477DEE"/>
    <w:rsid w:val="0048039D"/>
    <w:rsid w:val="004803DE"/>
    <w:rsid w:val="00480502"/>
    <w:rsid w:val="00481290"/>
    <w:rsid w:val="0048154E"/>
    <w:rsid w:val="004815E9"/>
    <w:rsid w:val="00481C09"/>
    <w:rsid w:val="00481F08"/>
    <w:rsid w:val="004823A0"/>
    <w:rsid w:val="004830F0"/>
    <w:rsid w:val="004835E7"/>
    <w:rsid w:val="00483ED0"/>
    <w:rsid w:val="004852F4"/>
    <w:rsid w:val="0048552E"/>
    <w:rsid w:val="00485836"/>
    <w:rsid w:val="00485BC9"/>
    <w:rsid w:val="00486138"/>
    <w:rsid w:val="00486757"/>
    <w:rsid w:val="00486FBE"/>
    <w:rsid w:val="004873DE"/>
    <w:rsid w:val="00487858"/>
    <w:rsid w:val="00487B57"/>
    <w:rsid w:val="00487E3B"/>
    <w:rsid w:val="004905BB"/>
    <w:rsid w:val="0049098D"/>
    <w:rsid w:val="00491D0A"/>
    <w:rsid w:val="00492E88"/>
    <w:rsid w:val="00493384"/>
    <w:rsid w:val="00493706"/>
    <w:rsid w:val="00493F06"/>
    <w:rsid w:val="00494059"/>
    <w:rsid w:val="004945AF"/>
    <w:rsid w:val="00495531"/>
    <w:rsid w:val="004957E0"/>
    <w:rsid w:val="00495D5B"/>
    <w:rsid w:val="0049796E"/>
    <w:rsid w:val="00497E71"/>
    <w:rsid w:val="00497F8D"/>
    <w:rsid w:val="004A104C"/>
    <w:rsid w:val="004A2520"/>
    <w:rsid w:val="004A2F6A"/>
    <w:rsid w:val="004A49A4"/>
    <w:rsid w:val="004A4ADC"/>
    <w:rsid w:val="004A5104"/>
    <w:rsid w:val="004A6045"/>
    <w:rsid w:val="004A629A"/>
    <w:rsid w:val="004A638C"/>
    <w:rsid w:val="004A65DD"/>
    <w:rsid w:val="004A6DC7"/>
    <w:rsid w:val="004A6E1D"/>
    <w:rsid w:val="004A72D3"/>
    <w:rsid w:val="004A72F9"/>
    <w:rsid w:val="004A788E"/>
    <w:rsid w:val="004A78AC"/>
    <w:rsid w:val="004A7C30"/>
    <w:rsid w:val="004B09F6"/>
    <w:rsid w:val="004B205B"/>
    <w:rsid w:val="004B2096"/>
    <w:rsid w:val="004B260C"/>
    <w:rsid w:val="004B2A59"/>
    <w:rsid w:val="004B3077"/>
    <w:rsid w:val="004B44E7"/>
    <w:rsid w:val="004B50B7"/>
    <w:rsid w:val="004B5105"/>
    <w:rsid w:val="004B53B8"/>
    <w:rsid w:val="004B612A"/>
    <w:rsid w:val="004B71F4"/>
    <w:rsid w:val="004B741D"/>
    <w:rsid w:val="004B7ED7"/>
    <w:rsid w:val="004C0176"/>
    <w:rsid w:val="004C0281"/>
    <w:rsid w:val="004C0B79"/>
    <w:rsid w:val="004C135A"/>
    <w:rsid w:val="004C141C"/>
    <w:rsid w:val="004C2B60"/>
    <w:rsid w:val="004C2DDD"/>
    <w:rsid w:val="004C30AC"/>
    <w:rsid w:val="004C3C32"/>
    <w:rsid w:val="004C4E83"/>
    <w:rsid w:val="004C5CCD"/>
    <w:rsid w:val="004C5FF9"/>
    <w:rsid w:val="004C64CA"/>
    <w:rsid w:val="004D00DF"/>
    <w:rsid w:val="004D09F9"/>
    <w:rsid w:val="004D0B27"/>
    <w:rsid w:val="004D0B2B"/>
    <w:rsid w:val="004D1B2C"/>
    <w:rsid w:val="004D1CE7"/>
    <w:rsid w:val="004D2CF3"/>
    <w:rsid w:val="004D36AE"/>
    <w:rsid w:val="004D3A31"/>
    <w:rsid w:val="004D45FC"/>
    <w:rsid w:val="004D4720"/>
    <w:rsid w:val="004D4F78"/>
    <w:rsid w:val="004D535D"/>
    <w:rsid w:val="004D5911"/>
    <w:rsid w:val="004D656E"/>
    <w:rsid w:val="004D6594"/>
    <w:rsid w:val="004D739B"/>
    <w:rsid w:val="004D7672"/>
    <w:rsid w:val="004E0701"/>
    <w:rsid w:val="004E07A0"/>
    <w:rsid w:val="004E08B1"/>
    <w:rsid w:val="004E1607"/>
    <w:rsid w:val="004E2BED"/>
    <w:rsid w:val="004E3185"/>
    <w:rsid w:val="004E4312"/>
    <w:rsid w:val="004E482E"/>
    <w:rsid w:val="004E60F4"/>
    <w:rsid w:val="004E663A"/>
    <w:rsid w:val="004E7291"/>
    <w:rsid w:val="004F018B"/>
    <w:rsid w:val="004F1B60"/>
    <w:rsid w:val="004F1C01"/>
    <w:rsid w:val="004F2003"/>
    <w:rsid w:val="004F21F9"/>
    <w:rsid w:val="004F21FE"/>
    <w:rsid w:val="004F23B3"/>
    <w:rsid w:val="004F3BDB"/>
    <w:rsid w:val="004F45D1"/>
    <w:rsid w:val="004F47AA"/>
    <w:rsid w:val="004F53FE"/>
    <w:rsid w:val="004F5B0B"/>
    <w:rsid w:val="004F5DBA"/>
    <w:rsid w:val="004F5F0A"/>
    <w:rsid w:val="004F6ABE"/>
    <w:rsid w:val="004F76D6"/>
    <w:rsid w:val="004F783C"/>
    <w:rsid w:val="005000A7"/>
    <w:rsid w:val="00501967"/>
    <w:rsid w:val="00502EA0"/>
    <w:rsid w:val="00504FF2"/>
    <w:rsid w:val="0050501A"/>
    <w:rsid w:val="005062A4"/>
    <w:rsid w:val="0050688A"/>
    <w:rsid w:val="00506F6D"/>
    <w:rsid w:val="0050708B"/>
    <w:rsid w:val="00507312"/>
    <w:rsid w:val="00507DBC"/>
    <w:rsid w:val="005100FC"/>
    <w:rsid w:val="005103B5"/>
    <w:rsid w:val="00510569"/>
    <w:rsid w:val="0051086C"/>
    <w:rsid w:val="005113CC"/>
    <w:rsid w:val="00511BB3"/>
    <w:rsid w:val="0051204C"/>
    <w:rsid w:val="00513A0F"/>
    <w:rsid w:val="005151AC"/>
    <w:rsid w:val="005155FF"/>
    <w:rsid w:val="00516675"/>
    <w:rsid w:val="005166AF"/>
    <w:rsid w:val="00517BAA"/>
    <w:rsid w:val="00520299"/>
    <w:rsid w:val="00520A50"/>
    <w:rsid w:val="005234FA"/>
    <w:rsid w:val="00523CF8"/>
    <w:rsid w:val="005244A8"/>
    <w:rsid w:val="005246E5"/>
    <w:rsid w:val="005251A4"/>
    <w:rsid w:val="00525C76"/>
    <w:rsid w:val="005262D3"/>
    <w:rsid w:val="0052667D"/>
    <w:rsid w:val="005269EB"/>
    <w:rsid w:val="00526B42"/>
    <w:rsid w:val="00526FCD"/>
    <w:rsid w:val="00526FD3"/>
    <w:rsid w:val="00527A1A"/>
    <w:rsid w:val="00527E45"/>
    <w:rsid w:val="0053070A"/>
    <w:rsid w:val="005310C4"/>
    <w:rsid w:val="00531B9E"/>
    <w:rsid w:val="00531CC3"/>
    <w:rsid w:val="00531F28"/>
    <w:rsid w:val="0053216F"/>
    <w:rsid w:val="0053233E"/>
    <w:rsid w:val="00532707"/>
    <w:rsid w:val="005328E6"/>
    <w:rsid w:val="00532A60"/>
    <w:rsid w:val="005337CE"/>
    <w:rsid w:val="0053400B"/>
    <w:rsid w:val="00534113"/>
    <w:rsid w:val="00535FFF"/>
    <w:rsid w:val="0053632C"/>
    <w:rsid w:val="00536531"/>
    <w:rsid w:val="00536ABE"/>
    <w:rsid w:val="0053729B"/>
    <w:rsid w:val="00537609"/>
    <w:rsid w:val="00537BF1"/>
    <w:rsid w:val="00537EEE"/>
    <w:rsid w:val="00540B5C"/>
    <w:rsid w:val="0054150A"/>
    <w:rsid w:val="00543045"/>
    <w:rsid w:val="005430EF"/>
    <w:rsid w:val="00543AB7"/>
    <w:rsid w:val="00543D1A"/>
    <w:rsid w:val="00544846"/>
    <w:rsid w:val="00544C0F"/>
    <w:rsid w:val="00544C48"/>
    <w:rsid w:val="00545F21"/>
    <w:rsid w:val="0054693B"/>
    <w:rsid w:val="00547A20"/>
    <w:rsid w:val="0055164B"/>
    <w:rsid w:val="0055177F"/>
    <w:rsid w:val="0055214F"/>
    <w:rsid w:val="00552640"/>
    <w:rsid w:val="00552C34"/>
    <w:rsid w:val="00553FDF"/>
    <w:rsid w:val="00554252"/>
    <w:rsid w:val="00554649"/>
    <w:rsid w:val="00554C51"/>
    <w:rsid w:val="00555996"/>
    <w:rsid w:val="00555B49"/>
    <w:rsid w:val="00555DD8"/>
    <w:rsid w:val="0055700F"/>
    <w:rsid w:val="00557268"/>
    <w:rsid w:val="00557FA4"/>
    <w:rsid w:val="005601A0"/>
    <w:rsid w:val="005601D2"/>
    <w:rsid w:val="005608C3"/>
    <w:rsid w:val="0056098E"/>
    <w:rsid w:val="00560B9D"/>
    <w:rsid w:val="005611C9"/>
    <w:rsid w:val="00561D8A"/>
    <w:rsid w:val="00562907"/>
    <w:rsid w:val="005633CB"/>
    <w:rsid w:val="00563781"/>
    <w:rsid w:val="00563C39"/>
    <w:rsid w:val="005641A4"/>
    <w:rsid w:val="005641E7"/>
    <w:rsid w:val="00564374"/>
    <w:rsid w:val="00565DEC"/>
    <w:rsid w:val="0056769D"/>
    <w:rsid w:val="00567D5E"/>
    <w:rsid w:val="00570358"/>
    <w:rsid w:val="00570E10"/>
    <w:rsid w:val="00570EB0"/>
    <w:rsid w:val="00571283"/>
    <w:rsid w:val="0057140B"/>
    <w:rsid w:val="005722A9"/>
    <w:rsid w:val="00572551"/>
    <w:rsid w:val="0057259C"/>
    <w:rsid w:val="00572C1B"/>
    <w:rsid w:val="00572E55"/>
    <w:rsid w:val="00573628"/>
    <w:rsid w:val="005741FC"/>
    <w:rsid w:val="005759E1"/>
    <w:rsid w:val="0057617A"/>
    <w:rsid w:val="005761EA"/>
    <w:rsid w:val="00581868"/>
    <w:rsid w:val="00581B17"/>
    <w:rsid w:val="00585D09"/>
    <w:rsid w:val="0058768E"/>
    <w:rsid w:val="0058769D"/>
    <w:rsid w:val="005877D6"/>
    <w:rsid w:val="00591061"/>
    <w:rsid w:val="005929A7"/>
    <w:rsid w:val="005934CA"/>
    <w:rsid w:val="00594328"/>
    <w:rsid w:val="00594825"/>
    <w:rsid w:val="005956EE"/>
    <w:rsid w:val="00595910"/>
    <w:rsid w:val="00595C13"/>
    <w:rsid w:val="00595FBC"/>
    <w:rsid w:val="0059620A"/>
    <w:rsid w:val="00597577"/>
    <w:rsid w:val="005975AB"/>
    <w:rsid w:val="0059794A"/>
    <w:rsid w:val="005A076F"/>
    <w:rsid w:val="005A1322"/>
    <w:rsid w:val="005A1366"/>
    <w:rsid w:val="005A144A"/>
    <w:rsid w:val="005A25A0"/>
    <w:rsid w:val="005A2933"/>
    <w:rsid w:val="005A299A"/>
    <w:rsid w:val="005A37C2"/>
    <w:rsid w:val="005A382D"/>
    <w:rsid w:val="005A5F17"/>
    <w:rsid w:val="005A5F87"/>
    <w:rsid w:val="005A6D5C"/>
    <w:rsid w:val="005A7329"/>
    <w:rsid w:val="005A7EE6"/>
    <w:rsid w:val="005B10DB"/>
    <w:rsid w:val="005B17B4"/>
    <w:rsid w:val="005B1AD5"/>
    <w:rsid w:val="005B1C27"/>
    <w:rsid w:val="005B2191"/>
    <w:rsid w:val="005B3F86"/>
    <w:rsid w:val="005B4B92"/>
    <w:rsid w:val="005B51B7"/>
    <w:rsid w:val="005B615C"/>
    <w:rsid w:val="005B6409"/>
    <w:rsid w:val="005B67BC"/>
    <w:rsid w:val="005B6905"/>
    <w:rsid w:val="005B6CF8"/>
    <w:rsid w:val="005B779D"/>
    <w:rsid w:val="005B7A26"/>
    <w:rsid w:val="005C0015"/>
    <w:rsid w:val="005C1274"/>
    <w:rsid w:val="005C1389"/>
    <w:rsid w:val="005C14EB"/>
    <w:rsid w:val="005C1D7A"/>
    <w:rsid w:val="005C22D8"/>
    <w:rsid w:val="005C2EAF"/>
    <w:rsid w:val="005C440E"/>
    <w:rsid w:val="005C469C"/>
    <w:rsid w:val="005C4ABD"/>
    <w:rsid w:val="005C5A77"/>
    <w:rsid w:val="005C608D"/>
    <w:rsid w:val="005C6693"/>
    <w:rsid w:val="005C740A"/>
    <w:rsid w:val="005C7AA7"/>
    <w:rsid w:val="005D12F9"/>
    <w:rsid w:val="005D16DC"/>
    <w:rsid w:val="005D2B0E"/>
    <w:rsid w:val="005D2B35"/>
    <w:rsid w:val="005D332B"/>
    <w:rsid w:val="005D3ECB"/>
    <w:rsid w:val="005D4074"/>
    <w:rsid w:val="005D4566"/>
    <w:rsid w:val="005D4A78"/>
    <w:rsid w:val="005D5B1B"/>
    <w:rsid w:val="005D67FE"/>
    <w:rsid w:val="005D6A46"/>
    <w:rsid w:val="005D6A88"/>
    <w:rsid w:val="005E036C"/>
    <w:rsid w:val="005E05B8"/>
    <w:rsid w:val="005E08BD"/>
    <w:rsid w:val="005E0991"/>
    <w:rsid w:val="005E12B4"/>
    <w:rsid w:val="005E12E0"/>
    <w:rsid w:val="005E4DA2"/>
    <w:rsid w:val="005E5FE2"/>
    <w:rsid w:val="005E735C"/>
    <w:rsid w:val="005E75F0"/>
    <w:rsid w:val="005E76F6"/>
    <w:rsid w:val="005E7C78"/>
    <w:rsid w:val="005F0A77"/>
    <w:rsid w:val="005F197B"/>
    <w:rsid w:val="005F1C8B"/>
    <w:rsid w:val="005F2039"/>
    <w:rsid w:val="005F2E3A"/>
    <w:rsid w:val="005F384F"/>
    <w:rsid w:val="005F3F40"/>
    <w:rsid w:val="005F496C"/>
    <w:rsid w:val="005F4BA4"/>
    <w:rsid w:val="005F4DB8"/>
    <w:rsid w:val="005F5386"/>
    <w:rsid w:val="005F5418"/>
    <w:rsid w:val="005F58E0"/>
    <w:rsid w:val="005F5A86"/>
    <w:rsid w:val="005F5CCE"/>
    <w:rsid w:val="005F627E"/>
    <w:rsid w:val="005F77D5"/>
    <w:rsid w:val="005F7C76"/>
    <w:rsid w:val="00600A73"/>
    <w:rsid w:val="00601E15"/>
    <w:rsid w:val="0060319E"/>
    <w:rsid w:val="006031B3"/>
    <w:rsid w:val="006034D2"/>
    <w:rsid w:val="0060422C"/>
    <w:rsid w:val="0060438D"/>
    <w:rsid w:val="00604B47"/>
    <w:rsid w:val="00605CF4"/>
    <w:rsid w:val="0060666B"/>
    <w:rsid w:val="00606C70"/>
    <w:rsid w:val="00607050"/>
    <w:rsid w:val="0060752F"/>
    <w:rsid w:val="0060755B"/>
    <w:rsid w:val="0061016D"/>
    <w:rsid w:val="006102DB"/>
    <w:rsid w:val="00611558"/>
    <w:rsid w:val="00611DC6"/>
    <w:rsid w:val="00612344"/>
    <w:rsid w:val="0061272B"/>
    <w:rsid w:val="006130D7"/>
    <w:rsid w:val="006134BF"/>
    <w:rsid w:val="00613DB8"/>
    <w:rsid w:val="00613FB4"/>
    <w:rsid w:val="0061477B"/>
    <w:rsid w:val="00615AB6"/>
    <w:rsid w:val="00616E88"/>
    <w:rsid w:val="00620822"/>
    <w:rsid w:val="00620F13"/>
    <w:rsid w:val="0062128B"/>
    <w:rsid w:val="0062159F"/>
    <w:rsid w:val="00622AFF"/>
    <w:rsid w:val="00622CAE"/>
    <w:rsid w:val="00623510"/>
    <w:rsid w:val="0062493B"/>
    <w:rsid w:val="00624D29"/>
    <w:rsid w:val="0062509F"/>
    <w:rsid w:val="00625B27"/>
    <w:rsid w:val="006261BC"/>
    <w:rsid w:val="00627220"/>
    <w:rsid w:val="00627425"/>
    <w:rsid w:val="00627735"/>
    <w:rsid w:val="00627FC8"/>
    <w:rsid w:val="00631654"/>
    <w:rsid w:val="00631C18"/>
    <w:rsid w:val="0063290E"/>
    <w:rsid w:val="0063350F"/>
    <w:rsid w:val="0063391A"/>
    <w:rsid w:val="00633D02"/>
    <w:rsid w:val="00634C00"/>
    <w:rsid w:val="00634C3C"/>
    <w:rsid w:val="00634DBA"/>
    <w:rsid w:val="0063540F"/>
    <w:rsid w:val="00635582"/>
    <w:rsid w:val="00635EB9"/>
    <w:rsid w:val="00636EAF"/>
    <w:rsid w:val="00637974"/>
    <w:rsid w:val="00637C70"/>
    <w:rsid w:val="00641803"/>
    <w:rsid w:val="00642230"/>
    <w:rsid w:val="0064242A"/>
    <w:rsid w:val="00642A35"/>
    <w:rsid w:val="00643030"/>
    <w:rsid w:val="0064309D"/>
    <w:rsid w:val="00643AD9"/>
    <w:rsid w:val="00643CF2"/>
    <w:rsid w:val="00643D0F"/>
    <w:rsid w:val="00644229"/>
    <w:rsid w:val="00644B1D"/>
    <w:rsid w:val="006458E3"/>
    <w:rsid w:val="00646091"/>
    <w:rsid w:val="006460A7"/>
    <w:rsid w:val="00646FA5"/>
    <w:rsid w:val="006470E0"/>
    <w:rsid w:val="0064721E"/>
    <w:rsid w:val="00647EC1"/>
    <w:rsid w:val="0065009B"/>
    <w:rsid w:val="006503C3"/>
    <w:rsid w:val="006524A2"/>
    <w:rsid w:val="006529E7"/>
    <w:rsid w:val="00652CD3"/>
    <w:rsid w:val="00656035"/>
    <w:rsid w:val="006565B4"/>
    <w:rsid w:val="006567DB"/>
    <w:rsid w:val="0065684F"/>
    <w:rsid w:val="00656937"/>
    <w:rsid w:val="00656CDA"/>
    <w:rsid w:val="00656D42"/>
    <w:rsid w:val="00660B35"/>
    <w:rsid w:val="00660BD5"/>
    <w:rsid w:val="00660E1D"/>
    <w:rsid w:val="006615B5"/>
    <w:rsid w:val="006615C3"/>
    <w:rsid w:val="00662017"/>
    <w:rsid w:val="0066282F"/>
    <w:rsid w:val="0066384C"/>
    <w:rsid w:val="00664C92"/>
    <w:rsid w:val="00666893"/>
    <w:rsid w:val="006670BB"/>
    <w:rsid w:val="00667305"/>
    <w:rsid w:val="006676C7"/>
    <w:rsid w:val="006678A6"/>
    <w:rsid w:val="00667C16"/>
    <w:rsid w:val="00667FE6"/>
    <w:rsid w:val="006708B9"/>
    <w:rsid w:val="006709D0"/>
    <w:rsid w:val="00671BCF"/>
    <w:rsid w:val="006726E3"/>
    <w:rsid w:val="00672B0E"/>
    <w:rsid w:val="006736C6"/>
    <w:rsid w:val="00673B0F"/>
    <w:rsid w:val="00675EFC"/>
    <w:rsid w:val="0067600A"/>
    <w:rsid w:val="00676190"/>
    <w:rsid w:val="00676562"/>
    <w:rsid w:val="00676C2E"/>
    <w:rsid w:val="00677E26"/>
    <w:rsid w:val="00680769"/>
    <w:rsid w:val="00681763"/>
    <w:rsid w:val="00681908"/>
    <w:rsid w:val="00681D47"/>
    <w:rsid w:val="006820DE"/>
    <w:rsid w:val="006821F4"/>
    <w:rsid w:val="006831A2"/>
    <w:rsid w:val="0068328E"/>
    <w:rsid w:val="0068356F"/>
    <w:rsid w:val="006835C1"/>
    <w:rsid w:val="00683E40"/>
    <w:rsid w:val="006844D9"/>
    <w:rsid w:val="00684714"/>
    <w:rsid w:val="00684EFE"/>
    <w:rsid w:val="00685661"/>
    <w:rsid w:val="00685E07"/>
    <w:rsid w:val="0068649D"/>
    <w:rsid w:val="006866FD"/>
    <w:rsid w:val="0068704A"/>
    <w:rsid w:val="00687C2B"/>
    <w:rsid w:val="00690087"/>
    <w:rsid w:val="00690409"/>
    <w:rsid w:val="00690BA2"/>
    <w:rsid w:val="00690D25"/>
    <w:rsid w:val="006910E2"/>
    <w:rsid w:val="0069183D"/>
    <w:rsid w:val="006927F2"/>
    <w:rsid w:val="00692CA5"/>
    <w:rsid w:val="00693251"/>
    <w:rsid w:val="006933E9"/>
    <w:rsid w:val="0069359D"/>
    <w:rsid w:val="00693F40"/>
    <w:rsid w:val="00694204"/>
    <w:rsid w:val="00694605"/>
    <w:rsid w:val="00694E1C"/>
    <w:rsid w:val="00694F19"/>
    <w:rsid w:val="00695983"/>
    <w:rsid w:val="00696103"/>
    <w:rsid w:val="00696158"/>
    <w:rsid w:val="00696610"/>
    <w:rsid w:val="00697A2F"/>
    <w:rsid w:val="00697EF0"/>
    <w:rsid w:val="006A000D"/>
    <w:rsid w:val="006A048C"/>
    <w:rsid w:val="006A074C"/>
    <w:rsid w:val="006A074F"/>
    <w:rsid w:val="006A1C20"/>
    <w:rsid w:val="006A26F5"/>
    <w:rsid w:val="006A2A8C"/>
    <w:rsid w:val="006A3373"/>
    <w:rsid w:val="006A49F2"/>
    <w:rsid w:val="006A4FA9"/>
    <w:rsid w:val="006A5BBE"/>
    <w:rsid w:val="006A5D8C"/>
    <w:rsid w:val="006A61D9"/>
    <w:rsid w:val="006A62C0"/>
    <w:rsid w:val="006A6C8D"/>
    <w:rsid w:val="006A78C5"/>
    <w:rsid w:val="006A7A8C"/>
    <w:rsid w:val="006A7CEB"/>
    <w:rsid w:val="006B06C0"/>
    <w:rsid w:val="006B1797"/>
    <w:rsid w:val="006B1CB5"/>
    <w:rsid w:val="006B21BE"/>
    <w:rsid w:val="006B249F"/>
    <w:rsid w:val="006B2E73"/>
    <w:rsid w:val="006B30EC"/>
    <w:rsid w:val="006B3ABC"/>
    <w:rsid w:val="006B3D22"/>
    <w:rsid w:val="006B45E5"/>
    <w:rsid w:val="006B45F1"/>
    <w:rsid w:val="006B4A8F"/>
    <w:rsid w:val="006B526B"/>
    <w:rsid w:val="006B5596"/>
    <w:rsid w:val="006B562A"/>
    <w:rsid w:val="006B579E"/>
    <w:rsid w:val="006B7BF3"/>
    <w:rsid w:val="006C0182"/>
    <w:rsid w:val="006C03A2"/>
    <w:rsid w:val="006C11D5"/>
    <w:rsid w:val="006C169C"/>
    <w:rsid w:val="006C1D9B"/>
    <w:rsid w:val="006C32C2"/>
    <w:rsid w:val="006C39CB"/>
    <w:rsid w:val="006C426D"/>
    <w:rsid w:val="006C446B"/>
    <w:rsid w:val="006C4802"/>
    <w:rsid w:val="006C48A2"/>
    <w:rsid w:val="006C6231"/>
    <w:rsid w:val="006D026A"/>
    <w:rsid w:val="006D08BB"/>
    <w:rsid w:val="006D091B"/>
    <w:rsid w:val="006D0BCC"/>
    <w:rsid w:val="006D10E7"/>
    <w:rsid w:val="006D1162"/>
    <w:rsid w:val="006D1AEF"/>
    <w:rsid w:val="006D2090"/>
    <w:rsid w:val="006D2164"/>
    <w:rsid w:val="006D217E"/>
    <w:rsid w:val="006D270B"/>
    <w:rsid w:val="006D2812"/>
    <w:rsid w:val="006D37F1"/>
    <w:rsid w:val="006D3B00"/>
    <w:rsid w:val="006D3CD1"/>
    <w:rsid w:val="006D4675"/>
    <w:rsid w:val="006D6771"/>
    <w:rsid w:val="006D6D11"/>
    <w:rsid w:val="006D76C6"/>
    <w:rsid w:val="006D7ABF"/>
    <w:rsid w:val="006E0552"/>
    <w:rsid w:val="006E1386"/>
    <w:rsid w:val="006E1486"/>
    <w:rsid w:val="006E1E51"/>
    <w:rsid w:val="006E2A11"/>
    <w:rsid w:val="006E2F70"/>
    <w:rsid w:val="006E330C"/>
    <w:rsid w:val="006E3346"/>
    <w:rsid w:val="006E36E3"/>
    <w:rsid w:val="006E476A"/>
    <w:rsid w:val="006E4AD1"/>
    <w:rsid w:val="006E4B9B"/>
    <w:rsid w:val="006E4E75"/>
    <w:rsid w:val="006E529C"/>
    <w:rsid w:val="006E656E"/>
    <w:rsid w:val="006E6841"/>
    <w:rsid w:val="006E71E9"/>
    <w:rsid w:val="006E74A2"/>
    <w:rsid w:val="006E7734"/>
    <w:rsid w:val="006F00E2"/>
    <w:rsid w:val="006F04DB"/>
    <w:rsid w:val="006F1384"/>
    <w:rsid w:val="006F1771"/>
    <w:rsid w:val="006F1DD7"/>
    <w:rsid w:val="006F2138"/>
    <w:rsid w:val="006F258C"/>
    <w:rsid w:val="006F2781"/>
    <w:rsid w:val="006F2D7F"/>
    <w:rsid w:val="006F4297"/>
    <w:rsid w:val="006F4E8E"/>
    <w:rsid w:val="006F5139"/>
    <w:rsid w:val="006F5200"/>
    <w:rsid w:val="006F5BA9"/>
    <w:rsid w:val="006F6451"/>
    <w:rsid w:val="006F759D"/>
    <w:rsid w:val="006F7B8C"/>
    <w:rsid w:val="006F7B94"/>
    <w:rsid w:val="006F7F8F"/>
    <w:rsid w:val="006F7FCB"/>
    <w:rsid w:val="007000F4"/>
    <w:rsid w:val="00700C86"/>
    <w:rsid w:val="00702BD6"/>
    <w:rsid w:val="0070353F"/>
    <w:rsid w:val="00703CA3"/>
    <w:rsid w:val="00703DF4"/>
    <w:rsid w:val="007046F9"/>
    <w:rsid w:val="007049D0"/>
    <w:rsid w:val="00704B81"/>
    <w:rsid w:val="00705B9F"/>
    <w:rsid w:val="00705ED6"/>
    <w:rsid w:val="00706006"/>
    <w:rsid w:val="00706B58"/>
    <w:rsid w:val="00707971"/>
    <w:rsid w:val="00707F49"/>
    <w:rsid w:val="0071024A"/>
    <w:rsid w:val="00710BD5"/>
    <w:rsid w:val="00711921"/>
    <w:rsid w:val="00712308"/>
    <w:rsid w:val="00712C6A"/>
    <w:rsid w:val="00713279"/>
    <w:rsid w:val="00713D6D"/>
    <w:rsid w:val="00713DF8"/>
    <w:rsid w:val="007143E1"/>
    <w:rsid w:val="007150DF"/>
    <w:rsid w:val="0071523A"/>
    <w:rsid w:val="00715D9F"/>
    <w:rsid w:val="00715F3E"/>
    <w:rsid w:val="007179A3"/>
    <w:rsid w:val="0072079D"/>
    <w:rsid w:val="007224C9"/>
    <w:rsid w:val="0072399E"/>
    <w:rsid w:val="00723B2C"/>
    <w:rsid w:val="00723E9B"/>
    <w:rsid w:val="00724006"/>
    <w:rsid w:val="00724872"/>
    <w:rsid w:val="00724BAA"/>
    <w:rsid w:val="007258D6"/>
    <w:rsid w:val="00726441"/>
    <w:rsid w:val="0072662B"/>
    <w:rsid w:val="007266C2"/>
    <w:rsid w:val="00727855"/>
    <w:rsid w:val="00727C9A"/>
    <w:rsid w:val="00730231"/>
    <w:rsid w:val="007307DD"/>
    <w:rsid w:val="00730A70"/>
    <w:rsid w:val="00730B3D"/>
    <w:rsid w:val="00730FA2"/>
    <w:rsid w:val="00731289"/>
    <w:rsid w:val="0073139C"/>
    <w:rsid w:val="00731FE7"/>
    <w:rsid w:val="007322B8"/>
    <w:rsid w:val="007326C9"/>
    <w:rsid w:val="00733DB4"/>
    <w:rsid w:val="0073409D"/>
    <w:rsid w:val="00734779"/>
    <w:rsid w:val="00734A31"/>
    <w:rsid w:val="00735A8F"/>
    <w:rsid w:val="0073607B"/>
    <w:rsid w:val="007368F8"/>
    <w:rsid w:val="007374DF"/>
    <w:rsid w:val="007375ED"/>
    <w:rsid w:val="00740517"/>
    <w:rsid w:val="00742D50"/>
    <w:rsid w:val="00743501"/>
    <w:rsid w:val="007439A8"/>
    <w:rsid w:val="00745145"/>
    <w:rsid w:val="007453A1"/>
    <w:rsid w:val="007461AA"/>
    <w:rsid w:val="00746439"/>
    <w:rsid w:val="00747507"/>
    <w:rsid w:val="0074762D"/>
    <w:rsid w:val="007500AE"/>
    <w:rsid w:val="007506F3"/>
    <w:rsid w:val="00750722"/>
    <w:rsid w:val="007525E5"/>
    <w:rsid w:val="007531DF"/>
    <w:rsid w:val="00753996"/>
    <w:rsid w:val="00753CA5"/>
    <w:rsid w:val="0075440A"/>
    <w:rsid w:val="00754591"/>
    <w:rsid w:val="00754C51"/>
    <w:rsid w:val="007555D5"/>
    <w:rsid w:val="00756A3F"/>
    <w:rsid w:val="00756B63"/>
    <w:rsid w:val="00756E09"/>
    <w:rsid w:val="0075723B"/>
    <w:rsid w:val="0075751D"/>
    <w:rsid w:val="00757851"/>
    <w:rsid w:val="00757E04"/>
    <w:rsid w:val="00757ECE"/>
    <w:rsid w:val="00760146"/>
    <w:rsid w:val="00760888"/>
    <w:rsid w:val="00761A91"/>
    <w:rsid w:val="0076210C"/>
    <w:rsid w:val="0076257A"/>
    <w:rsid w:val="00762C6D"/>
    <w:rsid w:val="007631FB"/>
    <w:rsid w:val="007633A3"/>
    <w:rsid w:val="007636FB"/>
    <w:rsid w:val="00763B2E"/>
    <w:rsid w:val="00764416"/>
    <w:rsid w:val="00765035"/>
    <w:rsid w:val="00765E21"/>
    <w:rsid w:val="0076635C"/>
    <w:rsid w:val="0076674E"/>
    <w:rsid w:val="00767E2C"/>
    <w:rsid w:val="00767EBC"/>
    <w:rsid w:val="00770317"/>
    <w:rsid w:val="007706B3"/>
    <w:rsid w:val="00770ECA"/>
    <w:rsid w:val="00770F18"/>
    <w:rsid w:val="007717CF"/>
    <w:rsid w:val="00771B4E"/>
    <w:rsid w:val="00772503"/>
    <w:rsid w:val="0077274A"/>
    <w:rsid w:val="00772DA9"/>
    <w:rsid w:val="00773008"/>
    <w:rsid w:val="007737BF"/>
    <w:rsid w:val="0077411D"/>
    <w:rsid w:val="0077531B"/>
    <w:rsid w:val="007759EC"/>
    <w:rsid w:val="00775CBC"/>
    <w:rsid w:val="00776264"/>
    <w:rsid w:val="007764F3"/>
    <w:rsid w:val="00776D50"/>
    <w:rsid w:val="0077729D"/>
    <w:rsid w:val="0077750C"/>
    <w:rsid w:val="00777846"/>
    <w:rsid w:val="00777A64"/>
    <w:rsid w:val="00777EC5"/>
    <w:rsid w:val="00781035"/>
    <w:rsid w:val="00781C93"/>
    <w:rsid w:val="007828F6"/>
    <w:rsid w:val="00782DCD"/>
    <w:rsid w:val="0078310A"/>
    <w:rsid w:val="00784A37"/>
    <w:rsid w:val="0078522B"/>
    <w:rsid w:val="00785623"/>
    <w:rsid w:val="00785658"/>
    <w:rsid w:val="00785AB5"/>
    <w:rsid w:val="007862DE"/>
    <w:rsid w:val="00786AFA"/>
    <w:rsid w:val="00786E12"/>
    <w:rsid w:val="007875D4"/>
    <w:rsid w:val="00787DD2"/>
    <w:rsid w:val="007906AF"/>
    <w:rsid w:val="007908D0"/>
    <w:rsid w:val="0079122A"/>
    <w:rsid w:val="00791B90"/>
    <w:rsid w:val="00791BC4"/>
    <w:rsid w:val="00791CC5"/>
    <w:rsid w:val="0079207A"/>
    <w:rsid w:val="00792488"/>
    <w:rsid w:val="00792BFC"/>
    <w:rsid w:val="00794B78"/>
    <w:rsid w:val="00794E37"/>
    <w:rsid w:val="00795818"/>
    <w:rsid w:val="007958B8"/>
    <w:rsid w:val="0079599D"/>
    <w:rsid w:val="00796BF6"/>
    <w:rsid w:val="00797C11"/>
    <w:rsid w:val="00797CAF"/>
    <w:rsid w:val="007A0B27"/>
    <w:rsid w:val="007A1880"/>
    <w:rsid w:val="007A1E00"/>
    <w:rsid w:val="007A305C"/>
    <w:rsid w:val="007A3452"/>
    <w:rsid w:val="007A4017"/>
    <w:rsid w:val="007A4BC5"/>
    <w:rsid w:val="007A5E66"/>
    <w:rsid w:val="007A6F63"/>
    <w:rsid w:val="007A759E"/>
    <w:rsid w:val="007B02E7"/>
    <w:rsid w:val="007B0343"/>
    <w:rsid w:val="007B08ED"/>
    <w:rsid w:val="007B0F4B"/>
    <w:rsid w:val="007B11E6"/>
    <w:rsid w:val="007B146C"/>
    <w:rsid w:val="007B1C6A"/>
    <w:rsid w:val="007B1D09"/>
    <w:rsid w:val="007B1E81"/>
    <w:rsid w:val="007B2154"/>
    <w:rsid w:val="007B22C7"/>
    <w:rsid w:val="007B2D59"/>
    <w:rsid w:val="007B44EA"/>
    <w:rsid w:val="007B46C8"/>
    <w:rsid w:val="007B4717"/>
    <w:rsid w:val="007B484D"/>
    <w:rsid w:val="007B4A80"/>
    <w:rsid w:val="007B4BF7"/>
    <w:rsid w:val="007B5310"/>
    <w:rsid w:val="007B54E4"/>
    <w:rsid w:val="007B57E9"/>
    <w:rsid w:val="007B5995"/>
    <w:rsid w:val="007B6492"/>
    <w:rsid w:val="007B6DC4"/>
    <w:rsid w:val="007C0F5F"/>
    <w:rsid w:val="007C110F"/>
    <w:rsid w:val="007C13CC"/>
    <w:rsid w:val="007C1521"/>
    <w:rsid w:val="007C1CB6"/>
    <w:rsid w:val="007C2366"/>
    <w:rsid w:val="007C2E74"/>
    <w:rsid w:val="007C3162"/>
    <w:rsid w:val="007C3C7B"/>
    <w:rsid w:val="007C416F"/>
    <w:rsid w:val="007C43A9"/>
    <w:rsid w:val="007C45AE"/>
    <w:rsid w:val="007C4E00"/>
    <w:rsid w:val="007C53B1"/>
    <w:rsid w:val="007C55AE"/>
    <w:rsid w:val="007C5766"/>
    <w:rsid w:val="007C5AED"/>
    <w:rsid w:val="007C5CC4"/>
    <w:rsid w:val="007C69E3"/>
    <w:rsid w:val="007C7608"/>
    <w:rsid w:val="007D090F"/>
    <w:rsid w:val="007D1375"/>
    <w:rsid w:val="007D1627"/>
    <w:rsid w:val="007D21C9"/>
    <w:rsid w:val="007D226E"/>
    <w:rsid w:val="007D2BAE"/>
    <w:rsid w:val="007D2DC0"/>
    <w:rsid w:val="007D327D"/>
    <w:rsid w:val="007D3478"/>
    <w:rsid w:val="007D555B"/>
    <w:rsid w:val="007D57F4"/>
    <w:rsid w:val="007D5F87"/>
    <w:rsid w:val="007D6915"/>
    <w:rsid w:val="007D7342"/>
    <w:rsid w:val="007D7B8C"/>
    <w:rsid w:val="007D7E53"/>
    <w:rsid w:val="007E00D7"/>
    <w:rsid w:val="007E0582"/>
    <w:rsid w:val="007E07DE"/>
    <w:rsid w:val="007E198B"/>
    <w:rsid w:val="007E229D"/>
    <w:rsid w:val="007E339F"/>
    <w:rsid w:val="007E3AD5"/>
    <w:rsid w:val="007E44E0"/>
    <w:rsid w:val="007E5078"/>
    <w:rsid w:val="007E63B0"/>
    <w:rsid w:val="007E682B"/>
    <w:rsid w:val="007E6ADA"/>
    <w:rsid w:val="007F2155"/>
    <w:rsid w:val="007F2230"/>
    <w:rsid w:val="007F2287"/>
    <w:rsid w:val="007F28D7"/>
    <w:rsid w:val="007F31CB"/>
    <w:rsid w:val="007F44BB"/>
    <w:rsid w:val="007F458B"/>
    <w:rsid w:val="007F4996"/>
    <w:rsid w:val="007F71A0"/>
    <w:rsid w:val="007F7254"/>
    <w:rsid w:val="007F74B4"/>
    <w:rsid w:val="007F76A4"/>
    <w:rsid w:val="007F7AFA"/>
    <w:rsid w:val="007F7E4A"/>
    <w:rsid w:val="007F7ECD"/>
    <w:rsid w:val="008000B5"/>
    <w:rsid w:val="008020C2"/>
    <w:rsid w:val="00802291"/>
    <w:rsid w:val="0080249F"/>
    <w:rsid w:val="00802CB6"/>
    <w:rsid w:val="00803A64"/>
    <w:rsid w:val="0080446D"/>
    <w:rsid w:val="00804708"/>
    <w:rsid w:val="00804DDD"/>
    <w:rsid w:val="008051F1"/>
    <w:rsid w:val="008054AB"/>
    <w:rsid w:val="008057E2"/>
    <w:rsid w:val="00805C66"/>
    <w:rsid w:val="0080606C"/>
    <w:rsid w:val="008060A4"/>
    <w:rsid w:val="0080655E"/>
    <w:rsid w:val="00806AAB"/>
    <w:rsid w:val="0080773B"/>
    <w:rsid w:val="008077FB"/>
    <w:rsid w:val="00810E84"/>
    <w:rsid w:val="00810F48"/>
    <w:rsid w:val="00810F59"/>
    <w:rsid w:val="00811201"/>
    <w:rsid w:val="00811994"/>
    <w:rsid w:val="008121B0"/>
    <w:rsid w:val="00812B19"/>
    <w:rsid w:val="008144B0"/>
    <w:rsid w:val="00814982"/>
    <w:rsid w:val="00814A8D"/>
    <w:rsid w:val="00814F07"/>
    <w:rsid w:val="00815238"/>
    <w:rsid w:val="00815E9D"/>
    <w:rsid w:val="00816040"/>
    <w:rsid w:val="0081652B"/>
    <w:rsid w:val="00816679"/>
    <w:rsid w:val="008168EB"/>
    <w:rsid w:val="008171A2"/>
    <w:rsid w:val="00817613"/>
    <w:rsid w:val="00820063"/>
    <w:rsid w:val="0082199D"/>
    <w:rsid w:val="00821AE1"/>
    <w:rsid w:val="00821E71"/>
    <w:rsid w:val="00822839"/>
    <w:rsid w:val="0082297A"/>
    <w:rsid w:val="00822E82"/>
    <w:rsid w:val="00822F94"/>
    <w:rsid w:val="008235AE"/>
    <w:rsid w:val="00823C70"/>
    <w:rsid w:val="008250FF"/>
    <w:rsid w:val="00825799"/>
    <w:rsid w:val="0082739B"/>
    <w:rsid w:val="0082782E"/>
    <w:rsid w:val="0082796F"/>
    <w:rsid w:val="00827A0E"/>
    <w:rsid w:val="0083094E"/>
    <w:rsid w:val="0083095A"/>
    <w:rsid w:val="00831075"/>
    <w:rsid w:val="00831647"/>
    <w:rsid w:val="0083221B"/>
    <w:rsid w:val="00833191"/>
    <w:rsid w:val="00833D04"/>
    <w:rsid w:val="008349FC"/>
    <w:rsid w:val="00834E49"/>
    <w:rsid w:val="008366AE"/>
    <w:rsid w:val="00836747"/>
    <w:rsid w:val="008373AE"/>
    <w:rsid w:val="00837835"/>
    <w:rsid w:val="00840A82"/>
    <w:rsid w:val="00841329"/>
    <w:rsid w:val="00841707"/>
    <w:rsid w:val="00843F59"/>
    <w:rsid w:val="008440EE"/>
    <w:rsid w:val="0084425F"/>
    <w:rsid w:val="00844695"/>
    <w:rsid w:val="00846845"/>
    <w:rsid w:val="00846EB7"/>
    <w:rsid w:val="00847E03"/>
    <w:rsid w:val="00850447"/>
    <w:rsid w:val="00850A1B"/>
    <w:rsid w:val="00851481"/>
    <w:rsid w:val="0085278F"/>
    <w:rsid w:val="00852CFF"/>
    <w:rsid w:val="008537F7"/>
    <w:rsid w:val="008545F0"/>
    <w:rsid w:val="00854DBC"/>
    <w:rsid w:val="0085514A"/>
    <w:rsid w:val="008553D7"/>
    <w:rsid w:val="00857614"/>
    <w:rsid w:val="00857ABF"/>
    <w:rsid w:val="00857D2F"/>
    <w:rsid w:val="00860E1F"/>
    <w:rsid w:val="00862269"/>
    <w:rsid w:val="00862F15"/>
    <w:rsid w:val="008632D3"/>
    <w:rsid w:val="00863B47"/>
    <w:rsid w:val="00865267"/>
    <w:rsid w:val="008652CB"/>
    <w:rsid w:val="00865E62"/>
    <w:rsid w:val="0086620F"/>
    <w:rsid w:val="00866326"/>
    <w:rsid w:val="008663CA"/>
    <w:rsid w:val="00866C5B"/>
    <w:rsid w:val="0086717B"/>
    <w:rsid w:val="00867362"/>
    <w:rsid w:val="008679F9"/>
    <w:rsid w:val="0087022B"/>
    <w:rsid w:val="00870317"/>
    <w:rsid w:val="0087099C"/>
    <w:rsid w:val="008721B8"/>
    <w:rsid w:val="008734F7"/>
    <w:rsid w:val="0087403B"/>
    <w:rsid w:val="008752CC"/>
    <w:rsid w:val="00876BB2"/>
    <w:rsid w:val="0087701B"/>
    <w:rsid w:val="00877751"/>
    <w:rsid w:val="0087787D"/>
    <w:rsid w:val="00877CBD"/>
    <w:rsid w:val="00877DEA"/>
    <w:rsid w:val="00877F7C"/>
    <w:rsid w:val="00877FA4"/>
    <w:rsid w:val="00880106"/>
    <w:rsid w:val="008805FF"/>
    <w:rsid w:val="008806CE"/>
    <w:rsid w:val="00880863"/>
    <w:rsid w:val="00880C67"/>
    <w:rsid w:val="008811EA"/>
    <w:rsid w:val="00881315"/>
    <w:rsid w:val="0088137B"/>
    <w:rsid w:val="00881B0A"/>
    <w:rsid w:val="00881B1B"/>
    <w:rsid w:val="0088224E"/>
    <w:rsid w:val="008824E5"/>
    <w:rsid w:val="00882974"/>
    <w:rsid w:val="008829E0"/>
    <w:rsid w:val="00882B5E"/>
    <w:rsid w:val="008836E3"/>
    <w:rsid w:val="00884394"/>
    <w:rsid w:val="00884419"/>
    <w:rsid w:val="00884C1D"/>
    <w:rsid w:val="008850DD"/>
    <w:rsid w:val="00885B86"/>
    <w:rsid w:val="008865E0"/>
    <w:rsid w:val="00886845"/>
    <w:rsid w:val="00886D2F"/>
    <w:rsid w:val="00886DBA"/>
    <w:rsid w:val="00886E97"/>
    <w:rsid w:val="00887168"/>
    <w:rsid w:val="00887440"/>
    <w:rsid w:val="0088784F"/>
    <w:rsid w:val="00887F43"/>
    <w:rsid w:val="008901EE"/>
    <w:rsid w:val="00890B7A"/>
    <w:rsid w:val="008910BB"/>
    <w:rsid w:val="00891836"/>
    <w:rsid w:val="00891BCB"/>
    <w:rsid w:val="00891FAF"/>
    <w:rsid w:val="008925F8"/>
    <w:rsid w:val="008929F6"/>
    <w:rsid w:val="008938A9"/>
    <w:rsid w:val="00893BC0"/>
    <w:rsid w:val="00894146"/>
    <w:rsid w:val="00894ABE"/>
    <w:rsid w:val="00894F9C"/>
    <w:rsid w:val="008950A4"/>
    <w:rsid w:val="0089544C"/>
    <w:rsid w:val="008958F3"/>
    <w:rsid w:val="00895AD5"/>
    <w:rsid w:val="00895CB2"/>
    <w:rsid w:val="008962F6"/>
    <w:rsid w:val="008963B4"/>
    <w:rsid w:val="00896BC8"/>
    <w:rsid w:val="00897A85"/>
    <w:rsid w:val="00897C24"/>
    <w:rsid w:val="00897CE6"/>
    <w:rsid w:val="008A007C"/>
    <w:rsid w:val="008A10AA"/>
    <w:rsid w:val="008A1B5B"/>
    <w:rsid w:val="008A1D16"/>
    <w:rsid w:val="008A1DC9"/>
    <w:rsid w:val="008A23FC"/>
    <w:rsid w:val="008A2A29"/>
    <w:rsid w:val="008A387A"/>
    <w:rsid w:val="008A4056"/>
    <w:rsid w:val="008A449C"/>
    <w:rsid w:val="008A5ADC"/>
    <w:rsid w:val="008A5D57"/>
    <w:rsid w:val="008A5DBC"/>
    <w:rsid w:val="008A5E1C"/>
    <w:rsid w:val="008A6A35"/>
    <w:rsid w:val="008A7572"/>
    <w:rsid w:val="008B0327"/>
    <w:rsid w:val="008B0A51"/>
    <w:rsid w:val="008B0C73"/>
    <w:rsid w:val="008B212A"/>
    <w:rsid w:val="008B28DE"/>
    <w:rsid w:val="008B3870"/>
    <w:rsid w:val="008B38A6"/>
    <w:rsid w:val="008B5395"/>
    <w:rsid w:val="008B5C6E"/>
    <w:rsid w:val="008B70A1"/>
    <w:rsid w:val="008B75CB"/>
    <w:rsid w:val="008B7F30"/>
    <w:rsid w:val="008C1372"/>
    <w:rsid w:val="008C2049"/>
    <w:rsid w:val="008C22FF"/>
    <w:rsid w:val="008C2B73"/>
    <w:rsid w:val="008C2E36"/>
    <w:rsid w:val="008C333B"/>
    <w:rsid w:val="008C4812"/>
    <w:rsid w:val="008C5A06"/>
    <w:rsid w:val="008C6C16"/>
    <w:rsid w:val="008C6DC9"/>
    <w:rsid w:val="008C7220"/>
    <w:rsid w:val="008D0415"/>
    <w:rsid w:val="008D0657"/>
    <w:rsid w:val="008D1529"/>
    <w:rsid w:val="008D21C6"/>
    <w:rsid w:val="008D4186"/>
    <w:rsid w:val="008D49BE"/>
    <w:rsid w:val="008D4CB3"/>
    <w:rsid w:val="008D4D1F"/>
    <w:rsid w:val="008D5431"/>
    <w:rsid w:val="008D611A"/>
    <w:rsid w:val="008D733A"/>
    <w:rsid w:val="008D758D"/>
    <w:rsid w:val="008D7C64"/>
    <w:rsid w:val="008E3EE1"/>
    <w:rsid w:val="008E4428"/>
    <w:rsid w:val="008E717C"/>
    <w:rsid w:val="008E753F"/>
    <w:rsid w:val="008E7573"/>
    <w:rsid w:val="008E7E58"/>
    <w:rsid w:val="008F01DD"/>
    <w:rsid w:val="008F03E5"/>
    <w:rsid w:val="008F1905"/>
    <w:rsid w:val="008F192B"/>
    <w:rsid w:val="008F20D2"/>
    <w:rsid w:val="008F31E3"/>
    <w:rsid w:val="008F3A51"/>
    <w:rsid w:val="008F3CBE"/>
    <w:rsid w:val="008F436C"/>
    <w:rsid w:val="008F496F"/>
    <w:rsid w:val="008F4F52"/>
    <w:rsid w:val="008F510D"/>
    <w:rsid w:val="008F5874"/>
    <w:rsid w:val="008F69F5"/>
    <w:rsid w:val="008F7304"/>
    <w:rsid w:val="009003D6"/>
    <w:rsid w:val="009003DA"/>
    <w:rsid w:val="00902091"/>
    <w:rsid w:val="00903C04"/>
    <w:rsid w:val="00904C37"/>
    <w:rsid w:val="00904E54"/>
    <w:rsid w:val="00904E7F"/>
    <w:rsid w:val="00905DD1"/>
    <w:rsid w:val="009064FB"/>
    <w:rsid w:val="00907533"/>
    <w:rsid w:val="00907B08"/>
    <w:rsid w:val="00907E75"/>
    <w:rsid w:val="00910887"/>
    <w:rsid w:val="009111E1"/>
    <w:rsid w:val="00911C35"/>
    <w:rsid w:val="00911DDE"/>
    <w:rsid w:val="00912277"/>
    <w:rsid w:val="009125C2"/>
    <w:rsid w:val="00912AC7"/>
    <w:rsid w:val="0091356E"/>
    <w:rsid w:val="009135AB"/>
    <w:rsid w:val="00914D43"/>
    <w:rsid w:val="00914E53"/>
    <w:rsid w:val="00915252"/>
    <w:rsid w:val="009153AD"/>
    <w:rsid w:val="00915403"/>
    <w:rsid w:val="009163BE"/>
    <w:rsid w:val="009168E2"/>
    <w:rsid w:val="009170E8"/>
    <w:rsid w:val="009176C6"/>
    <w:rsid w:val="009178D4"/>
    <w:rsid w:val="009211A8"/>
    <w:rsid w:val="00922457"/>
    <w:rsid w:val="00922E4E"/>
    <w:rsid w:val="00924866"/>
    <w:rsid w:val="009268CA"/>
    <w:rsid w:val="00926B74"/>
    <w:rsid w:val="009275C5"/>
    <w:rsid w:val="00927C9D"/>
    <w:rsid w:val="00927CDA"/>
    <w:rsid w:val="00930839"/>
    <w:rsid w:val="00930FD8"/>
    <w:rsid w:val="0093172F"/>
    <w:rsid w:val="00931E7B"/>
    <w:rsid w:val="00932023"/>
    <w:rsid w:val="00932624"/>
    <w:rsid w:val="009337D6"/>
    <w:rsid w:val="00933BA9"/>
    <w:rsid w:val="0093455D"/>
    <w:rsid w:val="00937017"/>
    <w:rsid w:val="00937601"/>
    <w:rsid w:val="00937BFA"/>
    <w:rsid w:val="00937C0C"/>
    <w:rsid w:val="00940880"/>
    <w:rsid w:val="00940B92"/>
    <w:rsid w:val="00941621"/>
    <w:rsid w:val="00942342"/>
    <w:rsid w:val="009425DA"/>
    <w:rsid w:val="0094349D"/>
    <w:rsid w:val="00943F6D"/>
    <w:rsid w:val="0094452D"/>
    <w:rsid w:val="00944B13"/>
    <w:rsid w:val="00944ED1"/>
    <w:rsid w:val="009458B8"/>
    <w:rsid w:val="00945A1C"/>
    <w:rsid w:val="00946D1E"/>
    <w:rsid w:val="00947E47"/>
    <w:rsid w:val="0095037E"/>
    <w:rsid w:val="00950A0A"/>
    <w:rsid w:val="00950A76"/>
    <w:rsid w:val="00951B41"/>
    <w:rsid w:val="00952FC6"/>
    <w:rsid w:val="0095312C"/>
    <w:rsid w:val="00953347"/>
    <w:rsid w:val="009533A3"/>
    <w:rsid w:val="00953A2E"/>
    <w:rsid w:val="009541AB"/>
    <w:rsid w:val="00954AA1"/>
    <w:rsid w:val="00954C5F"/>
    <w:rsid w:val="009551B6"/>
    <w:rsid w:val="00956912"/>
    <w:rsid w:val="00956CD9"/>
    <w:rsid w:val="00956DEF"/>
    <w:rsid w:val="00957D73"/>
    <w:rsid w:val="009615FC"/>
    <w:rsid w:val="00961B0A"/>
    <w:rsid w:val="00961D12"/>
    <w:rsid w:val="00961FAB"/>
    <w:rsid w:val="00962C2C"/>
    <w:rsid w:val="009630DD"/>
    <w:rsid w:val="0096410A"/>
    <w:rsid w:val="00964AAC"/>
    <w:rsid w:val="009652F6"/>
    <w:rsid w:val="00965721"/>
    <w:rsid w:val="00965D64"/>
    <w:rsid w:val="00966371"/>
    <w:rsid w:val="00966A92"/>
    <w:rsid w:val="00967BCF"/>
    <w:rsid w:val="00971271"/>
    <w:rsid w:val="00972057"/>
    <w:rsid w:val="00972204"/>
    <w:rsid w:val="0097244F"/>
    <w:rsid w:val="00972A2B"/>
    <w:rsid w:val="009735A7"/>
    <w:rsid w:val="00973BD8"/>
    <w:rsid w:val="009757BD"/>
    <w:rsid w:val="0097610F"/>
    <w:rsid w:val="009765C2"/>
    <w:rsid w:val="00976810"/>
    <w:rsid w:val="00977F97"/>
    <w:rsid w:val="00977FF6"/>
    <w:rsid w:val="009802EF"/>
    <w:rsid w:val="00980351"/>
    <w:rsid w:val="00980504"/>
    <w:rsid w:val="00980EA2"/>
    <w:rsid w:val="00980EB7"/>
    <w:rsid w:val="00980F5B"/>
    <w:rsid w:val="009824E4"/>
    <w:rsid w:val="009827E5"/>
    <w:rsid w:val="00982FEC"/>
    <w:rsid w:val="00983476"/>
    <w:rsid w:val="009835BE"/>
    <w:rsid w:val="009837C3"/>
    <w:rsid w:val="00984BEE"/>
    <w:rsid w:val="009850A6"/>
    <w:rsid w:val="009856B6"/>
    <w:rsid w:val="009869B6"/>
    <w:rsid w:val="00987118"/>
    <w:rsid w:val="00992007"/>
    <w:rsid w:val="00992048"/>
    <w:rsid w:val="0099230D"/>
    <w:rsid w:val="0099245E"/>
    <w:rsid w:val="00992D92"/>
    <w:rsid w:val="009937E1"/>
    <w:rsid w:val="00993B48"/>
    <w:rsid w:val="0099434C"/>
    <w:rsid w:val="009944CF"/>
    <w:rsid w:val="00994BED"/>
    <w:rsid w:val="00994FEC"/>
    <w:rsid w:val="00995883"/>
    <w:rsid w:val="009961A7"/>
    <w:rsid w:val="00996A0C"/>
    <w:rsid w:val="00996D1D"/>
    <w:rsid w:val="00996E9D"/>
    <w:rsid w:val="00997E2F"/>
    <w:rsid w:val="009A07F9"/>
    <w:rsid w:val="009A0B4C"/>
    <w:rsid w:val="009A1D3E"/>
    <w:rsid w:val="009A2056"/>
    <w:rsid w:val="009A2104"/>
    <w:rsid w:val="009A2183"/>
    <w:rsid w:val="009A2408"/>
    <w:rsid w:val="009A2568"/>
    <w:rsid w:val="009A29F8"/>
    <w:rsid w:val="009A2BAC"/>
    <w:rsid w:val="009A2C70"/>
    <w:rsid w:val="009A2E3E"/>
    <w:rsid w:val="009A3691"/>
    <w:rsid w:val="009A465F"/>
    <w:rsid w:val="009A4C38"/>
    <w:rsid w:val="009A5397"/>
    <w:rsid w:val="009A6111"/>
    <w:rsid w:val="009A68CE"/>
    <w:rsid w:val="009A72A4"/>
    <w:rsid w:val="009A7CBA"/>
    <w:rsid w:val="009B053E"/>
    <w:rsid w:val="009B0D44"/>
    <w:rsid w:val="009B162F"/>
    <w:rsid w:val="009B1740"/>
    <w:rsid w:val="009B19C3"/>
    <w:rsid w:val="009B1DD7"/>
    <w:rsid w:val="009B2096"/>
    <w:rsid w:val="009B229E"/>
    <w:rsid w:val="009B3A0D"/>
    <w:rsid w:val="009B3A7A"/>
    <w:rsid w:val="009B4444"/>
    <w:rsid w:val="009B445E"/>
    <w:rsid w:val="009B6327"/>
    <w:rsid w:val="009B67AD"/>
    <w:rsid w:val="009B6F7B"/>
    <w:rsid w:val="009B7752"/>
    <w:rsid w:val="009B7C4E"/>
    <w:rsid w:val="009C019C"/>
    <w:rsid w:val="009C0AF3"/>
    <w:rsid w:val="009C0CBA"/>
    <w:rsid w:val="009C2709"/>
    <w:rsid w:val="009C2ADD"/>
    <w:rsid w:val="009C3344"/>
    <w:rsid w:val="009C4276"/>
    <w:rsid w:val="009C44B8"/>
    <w:rsid w:val="009C45A1"/>
    <w:rsid w:val="009C50D3"/>
    <w:rsid w:val="009C5128"/>
    <w:rsid w:val="009C5167"/>
    <w:rsid w:val="009C58B4"/>
    <w:rsid w:val="009C61C2"/>
    <w:rsid w:val="009C62AC"/>
    <w:rsid w:val="009C6664"/>
    <w:rsid w:val="009C7071"/>
    <w:rsid w:val="009C7BDD"/>
    <w:rsid w:val="009C7F34"/>
    <w:rsid w:val="009D0D51"/>
    <w:rsid w:val="009D0F41"/>
    <w:rsid w:val="009D1032"/>
    <w:rsid w:val="009D19DA"/>
    <w:rsid w:val="009D1AE9"/>
    <w:rsid w:val="009D1F9E"/>
    <w:rsid w:val="009D2619"/>
    <w:rsid w:val="009D26AB"/>
    <w:rsid w:val="009D30BA"/>
    <w:rsid w:val="009D3911"/>
    <w:rsid w:val="009D3E5D"/>
    <w:rsid w:val="009D3EC5"/>
    <w:rsid w:val="009D5A5C"/>
    <w:rsid w:val="009D65A3"/>
    <w:rsid w:val="009D6B34"/>
    <w:rsid w:val="009D751C"/>
    <w:rsid w:val="009E0661"/>
    <w:rsid w:val="009E0EF6"/>
    <w:rsid w:val="009E148B"/>
    <w:rsid w:val="009E318C"/>
    <w:rsid w:val="009E4752"/>
    <w:rsid w:val="009E4A9C"/>
    <w:rsid w:val="009E4F4B"/>
    <w:rsid w:val="009E5855"/>
    <w:rsid w:val="009E5BF3"/>
    <w:rsid w:val="009E6405"/>
    <w:rsid w:val="009E6934"/>
    <w:rsid w:val="009E6BB7"/>
    <w:rsid w:val="009E6D44"/>
    <w:rsid w:val="009E7448"/>
    <w:rsid w:val="009E7BFB"/>
    <w:rsid w:val="009E7F51"/>
    <w:rsid w:val="009F084E"/>
    <w:rsid w:val="009F08EB"/>
    <w:rsid w:val="009F0A71"/>
    <w:rsid w:val="009F0BA0"/>
    <w:rsid w:val="009F0E49"/>
    <w:rsid w:val="009F196D"/>
    <w:rsid w:val="009F209B"/>
    <w:rsid w:val="009F2722"/>
    <w:rsid w:val="009F3A0F"/>
    <w:rsid w:val="009F4046"/>
    <w:rsid w:val="009F54D1"/>
    <w:rsid w:val="009F632D"/>
    <w:rsid w:val="009F6EE5"/>
    <w:rsid w:val="009F70C2"/>
    <w:rsid w:val="009F79DD"/>
    <w:rsid w:val="009F7E12"/>
    <w:rsid w:val="00A0171A"/>
    <w:rsid w:val="00A01BF3"/>
    <w:rsid w:val="00A031F2"/>
    <w:rsid w:val="00A037B2"/>
    <w:rsid w:val="00A047EA"/>
    <w:rsid w:val="00A0498A"/>
    <w:rsid w:val="00A05084"/>
    <w:rsid w:val="00A057B4"/>
    <w:rsid w:val="00A057D2"/>
    <w:rsid w:val="00A05F35"/>
    <w:rsid w:val="00A060E4"/>
    <w:rsid w:val="00A06F52"/>
    <w:rsid w:val="00A071AB"/>
    <w:rsid w:val="00A072E7"/>
    <w:rsid w:val="00A0775F"/>
    <w:rsid w:val="00A107F4"/>
    <w:rsid w:val="00A122AB"/>
    <w:rsid w:val="00A14571"/>
    <w:rsid w:val="00A14F0A"/>
    <w:rsid w:val="00A1561B"/>
    <w:rsid w:val="00A15B75"/>
    <w:rsid w:val="00A15BC5"/>
    <w:rsid w:val="00A16BBC"/>
    <w:rsid w:val="00A177CF"/>
    <w:rsid w:val="00A1789F"/>
    <w:rsid w:val="00A17AD9"/>
    <w:rsid w:val="00A20074"/>
    <w:rsid w:val="00A20453"/>
    <w:rsid w:val="00A20DA7"/>
    <w:rsid w:val="00A21F08"/>
    <w:rsid w:val="00A223F0"/>
    <w:rsid w:val="00A229C1"/>
    <w:rsid w:val="00A2314A"/>
    <w:rsid w:val="00A23F4A"/>
    <w:rsid w:val="00A248E8"/>
    <w:rsid w:val="00A24A2E"/>
    <w:rsid w:val="00A24E81"/>
    <w:rsid w:val="00A27478"/>
    <w:rsid w:val="00A27C90"/>
    <w:rsid w:val="00A30821"/>
    <w:rsid w:val="00A318F7"/>
    <w:rsid w:val="00A31ABF"/>
    <w:rsid w:val="00A320BE"/>
    <w:rsid w:val="00A32582"/>
    <w:rsid w:val="00A3410D"/>
    <w:rsid w:val="00A34795"/>
    <w:rsid w:val="00A3533E"/>
    <w:rsid w:val="00A35475"/>
    <w:rsid w:val="00A368C4"/>
    <w:rsid w:val="00A373EA"/>
    <w:rsid w:val="00A37A7E"/>
    <w:rsid w:val="00A37CED"/>
    <w:rsid w:val="00A37F9A"/>
    <w:rsid w:val="00A4059D"/>
    <w:rsid w:val="00A4141E"/>
    <w:rsid w:val="00A418B3"/>
    <w:rsid w:val="00A4193A"/>
    <w:rsid w:val="00A41B93"/>
    <w:rsid w:val="00A4240F"/>
    <w:rsid w:val="00A426E5"/>
    <w:rsid w:val="00A428F0"/>
    <w:rsid w:val="00A435D2"/>
    <w:rsid w:val="00A43B85"/>
    <w:rsid w:val="00A43D4F"/>
    <w:rsid w:val="00A44919"/>
    <w:rsid w:val="00A46472"/>
    <w:rsid w:val="00A471A4"/>
    <w:rsid w:val="00A50BB5"/>
    <w:rsid w:val="00A50BF5"/>
    <w:rsid w:val="00A50FC5"/>
    <w:rsid w:val="00A51270"/>
    <w:rsid w:val="00A516FF"/>
    <w:rsid w:val="00A52804"/>
    <w:rsid w:val="00A529B9"/>
    <w:rsid w:val="00A52D16"/>
    <w:rsid w:val="00A52E37"/>
    <w:rsid w:val="00A531E7"/>
    <w:rsid w:val="00A53F15"/>
    <w:rsid w:val="00A54A1C"/>
    <w:rsid w:val="00A55092"/>
    <w:rsid w:val="00A55BBE"/>
    <w:rsid w:val="00A57691"/>
    <w:rsid w:val="00A576B9"/>
    <w:rsid w:val="00A57CCF"/>
    <w:rsid w:val="00A57DE7"/>
    <w:rsid w:val="00A6074E"/>
    <w:rsid w:val="00A613B6"/>
    <w:rsid w:val="00A61697"/>
    <w:rsid w:val="00A61E84"/>
    <w:rsid w:val="00A6250B"/>
    <w:rsid w:val="00A62EA2"/>
    <w:rsid w:val="00A630FD"/>
    <w:rsid w:val="00A63A11"/>
    <w:rsid w:val="00A63A89"/>
    <w:rsid w:val="00A63BCD"/>
    <w:rsid w:val="00A63E70"/>
    <w:rsid w:val="00A645B1"/>
    <w:rsid w:val="00A6524D"/>
    <w:rsid w:val="00A65689"/>
    <w:rsid w:val="00A658B3"/>
    <w:rsid w:val="00A66234"/>
    <w:rsid w:val="00A6683E"/>
    <w:rsid w:val="00A67523"/>
    <w:rsid w:val="00A67D37"/>
    <w:rsid w:val="00A67E4B"/>
    <w:rsid w:val="00A67FF7"/>
    <w:rsid w:val="00A7197B"/>
    <w:rsid w:val="00A71AE1"/>
    <w:rsid w:val="00A71C71"/>
    <w:rsid w:val="00A7283C"/>
    <w:rsid w:val="00A73360"/>
    <w:rsid w:val="00A7350E"/>
    <w:rsid w:val="00A73577"/>
    <w:rsid w:val="00A73709"/>
    <w:rsid w:val="00A73F28"/>
    <w:rsid w:val="00A75ACE"/>
    <w:rsid w:val="00A75F69"/>
    <w:rsid w:val="00A76DB2"/>
    <w:rsid w:val="00A77AF5"/>
    <w:rsid w:val="00A8044A"/>
    <w:rsid w:val="00A80A61"/>
    <w:rsid w:val="00A80C04"/>
    <w:rsid w:val="00A80C3D"/>
    <w:rsid w:val="00A824A1"/>
    <w:rsid w:val="00A8320B"/>
    <w:rsid w:val="00A839DD"/>
    <w:rsid w:val="00A83B78"/>
    <w:rsid w:val="00A83BCC"/>
    <w:rsid w:val="00A8403D"/>
    <w:rsid w:val="00A84C08"/>
    <w:rsid w:val="00A85C97"/>
    <w:rsid w:val="00A86D00"/>
    <w:rsid w:val="00A87D74"/>
    <w:rsid w:val="00A910ED"/>
    <w:rsid w:val="00A91B10"/>
    <w:rsid w:val="00A92730"/>
    <w:rsid w:val="00A92E75"/>
    <w:rsid w:val="00A930CE"/>
    <w:rsid w:val="00A93592"/>
    <w:rsid w:val="00A9430F"/>
    <w:rsid w:val="00A94FB0"/>
    <w:rsid w:val="00A9557A"/>
    <w:rsid w:val="00A959B6"/>
    <w:rsid w:val="00A95E54"/>
    <w:rsid w:val="00A96113"/>
    <w:rsid w:val="00A96609"/>
    <w:rsid w:val="00A96768"/>
    <w:rsid w:val="00A96ACD"/>
    <w:rsid w:val="00A96B1E"/>
    <w:rsid w:val="00A9752B"/>
    <w:rsid w:val="00AA093B"/>
    <w:rsid w:val="00AA0D87"/>
    <w:rsid w:val="00AA0EE0"/>
    <w:rsid w:val="00AA4F1A"/>
    <w:rsid w:val="00AA7283"/>
    <w:rsid w:val="00AB056D"/>
    <w:rsid w:val="00AB1878"/>
    <w:rsid w:val="00AB23D3"/>
    <w:rsid w:val="00AB3B52"/>
    <w:rsid w:val="00AB3F00"/>
    <w:rsid w:val="00AB47CC"/>
    <w:rsid w:val="00AB4C2B"/>
    <w:rsid w:val="00AB58C1"/>
    <w:rsid w:val="00AB622C"/>
    <w:rsid w:val="00AB6D2B"/>
    <w:rsid w:val="00AB705B"/>
    <w:rsid w:val="00AC0066"/>
    <w:rsid w:val="00AC0537"/>
    <w:rsid w:val="00AC0B27"/>
    <w:rsid w:val="00AC0CD6"/>
    <w:rsid w:val="00AC1D21"/>
    <w:rsid w:val="00AC2C31"/>
    <w:rsid w:val="00AC2DEE"/>
    <w:rsid w:val="00AC3120"/>
    <w:rsid w:val="00AC365B"/>
    <w:rsid w:val="00AC3D92"/>
    <w:rsid w:val="00AC3F21"/>
    <w:rsid w:val="00AC401B"/>
    <w:rsid w:val="00AC4EBB"/>
    <w:rsid w:val="00AC52C2"/>
    <w:rsid w:val="00AC59B3"/>
    <w:rsid w:val="00AC630E"/>
    <w:rsid w:val="00AC6512"/>
    <w:rsid w:val="00AC69DC"/>
    <w:rsid w:val="00AC6CC9"/>
    <w:rsid w:val="00AC75C4"/>
    <w:rsid w:val="00AC765B"/>
    <w:rsid w:val="00AC7663"/>
    <w:rsid w:val="00AC7A83"/>
    <w:rsid w:val="00AC7AEF"/>
    <w:rsid w:val="00AD02E6"/>
    <w:rsid w:val="00AD083B"/>
    <w:rsid w:val="00AD097F"/>
    <w:rsid w:val="00AD108B"/>
    <w:rsid w:val="00AD1612"/>
    <w:rsid w:val="00AD1B19"/>
    <w:rsid w:val="00AD2C60"/>
    <w:rsid w:val="00AD311D"/>
    <w:rsid w:val="00AD3F26"/>
    <w:rsid w:val="00AD3FDC"/>
    <w:rsid w:val="00AD49A4"/>
    <w:rsid w:val="00AD4B45"/>
    <w:rsid w:val="00AD59DF"/>
    <w:rsid w:val="00AD6400"/>
    <w:rsid w:val="00AD7650"/>
    <w:rsid w:val="00AD7ADE"/>
    <w:rsid w:val="00AD7BE0"/>
    <w:rsid w:val="00AD7CDA"/>
    <w:rsid w:val="00AD7E18"/>
    <w:rsid w:val="00AD7E85"/>
    <w:rsid w:val="00AE0055"/>
    <w:rsid w:val="00AE0160"/>
    <w:rsid w:val="00AE1E7B"/>
    <w:rsid w:val="00AE2494"/>
    <w:rsid w:val="00AE2949"/>
    <w:rsid w:val="00AE2C7F"/>
    <w:rsid w:val="00AE30F5"/>
    <w:rsid w:val="00AE35B4"/>
    <w:rsid w:val="00AE3A7D"/>
    <w:rsid w:val="00AE45EC"/>
    <w:rsid w:val="00AE4914"/>
    <w:rsid w:val="00AE5B1E"/>
    <w:rsid w:val="00AE5FC3"/>
    <w:rsid w:val="00AE5FD1"/>
    <w:rsid w:val="00AE7795"/>
    <w:rsid w:val="00AF0789"/>
    <w:rsid w:val="00AF0A33"/>
    <w:rsid w:val="00AF0FD4"/>
    <w:rsid w:val="00AF1587"/>
    <w:rsid w:val="00AF27EB"/>
    <w:rsid w:val="00AF2BF9"/>
    <w:rsid w:val="00AF2DC5"/>
    <w:rsid w:val="00AF5147"/>
    <w:rsid w:val="00AF5171"/>
    <w:rsid w:val="00AF52A1"/>
    <w:rsid w:val="00AF5690"/>
    <w:rsid w:val="00AF5A2E"/>
    <w:rsid w:val="00AF654B"/>
    <w:rsid w:val="00AF67C8"/>
    <w:rsid w:val="00AF690D"/>
    <w:rsid w:val="00AF743B"/>
    <w:rsid w:val="00AF764A"/>
    <w:rsid w:val="00B004C3"/>
    <w:rsid w:val="00B00954"/>
    <w:rsid w:val="00B00ABA"/>
    <w:rsid w:val="00B00C11"/>
    <w:rsid w:val="00B00E51"/>
    <w:rsid w:val="00B022AF"/>
    <w:rsid w:val="00B022F6"/>
    <w:rsid w:val="00B03142"/>
    <w:rsid w:val="00B03651"/>
    <w:rsid w:val="00B036E8"/>
    <w:rsid w:val="00B0396B"/>
    <w:rsid w:val="00B045CE"/>
    <w:rsid w:val="00B04E89"/>
    <w:rsid w:val="00B051FE"/>
    <w:rsid w:val="00B06314"/>
    <w:rsid w:val="00B069E2"/>
    <w:rsid w:val="00B0710F"/>
    <w:rsid w:val="00B071EB"/>
    <w:rsid w:val="00B100FA"/>
    <w:rsid w:val="00B1031D"/>
    <w:rsid w:val="00B105F5"/>
    <w:rsid w:val="00B109BE"/>
    <w:rsid w:val="00B10F60"/>
    <w:rsid w:val="00B115C0"/>
    <w:rsid w:val="00B116A4"/>
    <w:rsid w:val="00B122A9"/>
    <w:rsid w:val="00B148A7"/>
    <w:rsid w:val="00B15FB2"/>
    <w:rsid w:val="00B1612A"/>
    <w:rsid w:val="00B165D2"/>
    <w:rsid w:val="00B16CE2"/>
    <w:rsid w:val="00B1760B"/>
    <w:rsid w:val="00B17687"/>
    <w:rsid w:val="00B17DBE"/>
    <w:rsid w:val="00B17EBC"/>
    <w:rsid w:val="00B205A4"/>
    <w:rsid w:val="00B206C5"/>
    <w:rsid w:val="00B20D0A"/>
    <w:rsid w:val="00B212CF"/>
    <w:rsid w:val="00B21BFC"/>
    <w:rsid w:val="00B21DB2"/>
    <w:rsid w:val="00B220D9"/>
    <w:rsid w:val="00B233DC"/>
    <w:rsid w:val="00B2357B"/>
    <w:rsid w:val="00B23B68"/>
    <w:rsid w:val="00B245E2"/>
    <w:rsid w:val="00B247BC"/>
    <w:rsid w:val="00B24C1D"/>
    <w:rsid w:val="00B24D5F"/>
    <w:rsid w:val="00B25D79"/>
    <w:rsid w:val="00B265D9"/>
    <w:rsid w:val="00B26795"/>
    <w:rsid w:val="00B27435"/>
    <w:rsid w:val="00B276D1"/>
    <w:rsid w:val="00B3009F"/>
    <w:rsid w:val="00B304B3"/>
    <w:rsid w:val="00B309D8"/>
    <w:rsid w:val="00B30BA3"/>
    <w:rsid w:val="00B31050"/>
    <w:rsid w:val="00B3160B"/>
    <w:rsid w:val="00B31B92"/>
    <w:rsid w:val="00B31D25"/>
    <w:rsid w:val="00B32D15"/>
    <w:rsid w:val="00B32EAA"/>
    <w:rsid w:val="00B337CB"/>
    <w:rsid w:val="00B3393F"/>
    <w:rsid w:val="00B3418F"/>
    <w:rsid w:val="00B3433A"/>
    <w:rsid w:val="00B343AB"/>
    <w:rsid w:val="00B34E79"/>
    <w:rsid w:val="00B34F51"/>
    <w:rsid w:val="00B3514E"/>
    <w:rsid w:val="00B35517"/>
    <w:rsid w:val="00B35BA2"/>
    <w:rsid w:val="00B373A1"/>
    <w:rsid w:val="00B37EC4"/>
    <w:rsid w:val="00B400C9"/>
    <w:rsid w:val="00B40C0C"/>
    <w:rsid w:val="00B420C9"/>
    <w:rsid w:val="00B42904"/>
    <w:rsid w:val="00B42967"/>
    <w:rsid w:val="00B4440A"/>
    <w:rsid w:val="00B44B0B"/>
    <w:rsid w:val="00B44D1C"/>
    <w:rsid w:val="00B44E66"/>
    <w:rsid w:val="00B45E5B"/>
    <w:rsid w:val="00B4604A"/>
    <w:rsid w:val="00B46BC1"/>
    <w:rsid w:val="00B47978"/>
    <w:rsid w:val="00B47BBB"/>
    <w:rsid w:val="00B47E31"/>
    <w:rsid w:val="00B51053"/>
    <w:rsid w:val="00B51A2C"/>
    <w:rsid w:val="00B52824"/>
    <w:rsid w:val="00B52921"/>
    <w:rsid w:val="00B535C3"/>
    <w:rsid w:val="00B5368B"/>
    <w:rsid w:val="00B53849"/>
    <w:rsid w:val="00B53E09"/>
    <w:rsid w:val="00B53E6B"/>
    <w:rsid w:val="00B53F7C"/>
    <w:rsid w:val="00B55AD9"/>
    <w:rsid w:val="00B55F25"/>
    <w:rsid w:val="00B56445"/>
    <w:rsid w:val="00B565F5"/>
    <w:rsid w:val="00B568C3"/>
    <w:rsid w:val="00B56A05"/>
    <w:rsid w:val="00B574CF"/>
    <w:rsid w:val="00B57527"/>
    <w:rsid w:val="00B61AEF"/>
    <w:rsid w:val="00B61CDA"/>
    <w:rsid w:val="00B61D0E"/>
    <w:rsid w:val="00B623D1"/>
    <w:rsid w:val="00B62A54"/>
    <w:rsid w:val="00B63498"/>
    <w:rsid w:val="00B63D93"/>
    <w:rsid w:val="00B6504B"/>
    <w:rsid w:val="00B6620E"/>
    <w:rsid w:val="00B6635A"/>
    <w:rsid w:val="00B665A7"/>
    <w:rsid w:val="00B67128"/>
    <w:rsid w:val="00B6717A"/>
    <w:rsid w:val="00B67F44"/>
    <w:rsid w:val="00B7020C"/>
    <w:rsid w:val="00B70F4D"/>
    <w:rsid w:val="00B711F6"/>
    <w:rsid w:val="00B71327"/>
    <w:rsid w:val="00B71DF8"/>
    <w:rsid w:val="00B72E63"/>
    <w:rsid w:val="00B73AD6"/>
    <w:rsid w:val="00B73E16"/>
    <w:rsid w:val="00B75E57"/>
    <w:rsid w:val="00B75F29"/>
    <w:rsid w:val="00B76097"/>
    <w:rsid w:val="00B76EFE"/>
    <w:rsid w:val="00B809E4"/>
    <w:rsid w:val="00B815DF"/>
    <w:rsid w:val="00B8269C"/>
    <w:rsid w:val="00B83339"/>
    <w:rsid w:val="00B85539"/>
    <w:rsid w:val="00B858AC"/>
    <w:rsid w:val="00B85A1F"/>
    <w:rsid w:val="00B85D14"/>
    <w:rsid w:val="00B8624C"/>
    <w:rsid w:val="00B864EF"/>
    <w:rsid w:val="00B876F1"/>
    <w:rsid w:val="00B87B0B"/>
    <w:rsid w:val="00B87EBE"/>
    <w:rsid w:val="00B91FBC"/>
    <w:rsid w:val="00B92A24"/>
    <w:rsid w:val="00B92CF5"/>
    <w:rsid w:val="00B93067"/>
    <w:rsid w:val="00B930EB"/>
    <w:rsid w:val="00B93279"/>
    <w:rsid w:val="00B935AE"/>
    <w:rsid w:val="00B93CA5"/>
    <w:rsid w:val="00B943BF"/>
    <w:rsid w:val="00B945A9"/>
    <w:rsid w:val="00B95027"/>
    <w:rsid w:val="00B95759"/>
    <w:rsid w:val="00B959EA"/>
    <w:rsid w:val="00B95AAE"/>
    <w:rsid w:val="00B96AE4"/>
    <w:rsid w:val="00B97274"/>
    <w:rsid w:val="00B97F4C"/>
    <w:rsid w:val="00BA10FE"/>
    <w:rsid w:val="00BA17AA"/>
    <w:rsid w:val="00BA198E"/>
    <w:rsid w:val="00BA1CCC"/>
    <w:rsid w:val="00BA1D51"/>
    <w:rsid w:val="00BA237D"/>
    <w:rsid w:val="00BA2ADD"/>
    <w:rsid w:val="00BA2BB6"/>
    <w:rsid w:val="00BA2D50"/>
    <w:rsid w:val="00BA3372"/>
    <w:rsid w:val="00BA3383"/>
    <w:rsid w:val="00BA3D24"/>
    <w:rsid w:val="00BA45E0"/>
    <w:rsid w:val="00BA4ACA"/>
    <w:rsid w:val="00BA5546"/>
    <w:rsid w:val="00BA5D6B"/>
    <w:rsid w:val="00BA62A6"/>
    <w:rsid w:val="00BA633F"/>
    <w:rsid w:val="00BA7866"/>
    <w:rsid w:val="00BA7D9A"/>
    <w:rsid w:val="00BB014F"/>
    <w:rsid w:val="00BB01D6"/>
    <w:rsid w:val="00BB056F"/>
    <w:rsid w:val="00BB082A"/>
    <w:rsid w:val="00BB0DD7"/>
    <w:rsid w:val="00BB117A"/>
    <w:rsid w:val="00BB1D7B"/>
    <w:rsid w:val="00BB213D"/>
    <w:rsid w:val="00BB289D"/>
    <w:rsid w:val="00BB2D31"/>
    <w:rsid w:val="00BB6088"/>
    <w:rsid w:val="00BB65E6"/>
    <w:rsid w:val="00BB7943"/>
    <w:rsid w:val="00BB7B15"/>
    <w:rsid w:val="00BB7C23"/>
    <w:rsid w:val="00BC0427"/>
    <w:rsid w:val="00BC0CE9"/>
    <w:rsid w:val="00BC14D7"/>
    <w:rsid w:val="00BC15D4"/>
    <w:rsid w:val="00BC1A5D"/>
    <w:rsid w:val="00BC2CF4"/>
    <w:rsid w:val="00BC2DED"/>
    <w:rsid w:val="00BC3910"/>
    <w:rsid w:val="00BC3BDF"/>
    <w:rsid w:val="00BC3F96"/>
    <w:rsid w:val="00BC404F"/>
    <w:rsid w:val="00BC44B9"/>
    <w:rsid w:val="00BC46FB"/>
    <w:rsid w:val="00BC539C"/>
    <w:rsid w:val="00BC58B7"/>
    <w:rsid w:val="00BD2345"/>
    <w:rsid w:val="00BD26F1"/>
    <w:rsid w:val="00BD2F02"/>
    <w:rsid w:val="00BD346C"/>
    <w:rsid w:val="00BD39EF"/>
    <w:rsid w:val="00BD3D01"/>
    <w:rsid w:val="00BD4A44"/>
    <w:rsid w:val="00BD5F26"/>
    <w:rsid w:val="00BD68A5"/>
    <w:rsid w:val="00BD70CB"/>
    <w:rsid w:val="00BE167B"/>
    <w:rsid w:val="00BE1717"/>
    <w:rsid w:val="00BE1DA5"/>
    <w:rsid w:val="00BE1E52"/>
    <w:rsid w:val="00BE1E58"/>
    <w:rsid w:val="00BE1F25"/>
    <w:rsid w:val="00BE2048"/>
    <w:rsid w:val="00BE223C"/>
    <w:rsid w:val="00BE2612"/>
    <w:rsid w:val="00BE270D"/>
    <w:rsid w:val="00BE3F7E"/>
    <w:rsid w:val="00BE40E0"/>
    <w:rsid w:val="00BE452E"/>
    <w:rsid w:val="00BE4D3D"/>
    <w:rsid w:val="00BE4EF9"/>
    <w:rsid w:val="00BE50CA"/>
    <w:rsid w:val="00BE53D0"/>
    <w:rsid w:val="00BE5941"/>
    <w:rsid w:val="00BE618E"/>
    <w:rsid w:val="00BE666D"/>
    <w:rsid w:val="00BF073E"/>
    <w:rsid w:val="00BF0C90"/>
    <w:rsid w:val="00BF1E01"/>
    <w:rsid w:val="00BF26A0"/>
    <w:rsid w:val="00BF2929"/>
    <w:rsid w:val="00BF2DF5"/>
    <w:rsid w:val="00BF32F3"/>
    <w:rsid w:val="00BF332F"/>
    <w:rsid w:val="00BF36B0"/>
    <w:rsid w:val="00BF40CE"/>
    <w:rsid w:val="00BF4AE7"/>
    <w:rsid w:val="00BF5A42"/>
    <w:rsid w:val="00BF674F"/>
    <w:rsid w:val="00BF6FD8"/>
    <w:rsid w:val="00BF72D5"/>
    <w:rsid w:val="00C0078A"/>
    <w:rsid w:val="00C00C1D"/>
    <w:rsid w:val="00C0148D"/>
    <w:rsid w:val="00C01BB2"/>
    <w:rsid w:val="00C02EE0"/>
    <w:rsid w:val="00C035BF"/>
    <w:rsid w:val="00C03A53"/>
    <w:rsid w:val="00C045DA"/>
    <w:rsid w:val="00C04FF7"/>
    <w:rsid w:val="00C052F8"/>
    <w:rsid w:val="00C0686A"/>
    <w:rsid w:val="00C07691"/>
    <w:rsid w:val="00C07CD8"/>
    <w:rsid w:val="00C10DFE"/>
    <w:rsid w:val="00C1131A"/>
    <w:rsid w:val="00C116D9"/>
    <w:rsid w:val="00C125F6"/>
    <w:rsid w:val="00C1290E"/>
    <w:rsid w:val="00C12A89"/>
    <w:rsid w:val="00C1308B"/>
    <w:rsid w:val="00C1308D"/>
    <w:rsid w:val="00C13D80"/>
    <w:rsid w:val="00C1426D"/>
    <w:rsid w:val="00C147F6"/>
    <w:rsid w:val="00C153C5"/>
    <w:rsid w:val="00C15839"/>
    <w:rsid w:val="00C1648C"/>
    <w:rsid w:val="00C16966"/>
    <w:rsid w:val="00C17088"/>
    <w:rsid w:val="00C17432"/>
    <w:rsid w:val="00C17A02"/>
    <w:rsid w:val="00C204BC"/>
    <w:rsid w:val="00C20BEF"/>
    <w:rsid w:val="00C20C82"/>
    <w:rsid w:val="00C20F14"/>
    <w:rsid w:val="00C20F60"/>
    <w:rsid w:val="00C214D1"/>
    <w:rsid w:val="00C2213F"/>
    <w:rsid w:val="00C221F8"/>
    <w:rsid w:val="00C222B9"/>
    <w:rsid w:val="00C22B0E"/>
    <w:rsid w:val="00C22ECF"/>
    <w:rsid w:val="00C23F59"/>
    <w:rsid w:val="00C246BC"/>
    <w:rsid w:val="00C2492E"/>
    <w:rsid w:val="00C25804"/>
    <w:rsid w:val="00C258B8"/>
    <w:rsid w:val="00C2609B"/>
    <w:rsid w:val="00C27D15"/>
    <w:rsid w:val="00C27DB6"/>
    <w:rsid w:val="00C31873"/>
    <w:rsid w:val="00C31C80"/>
    <w:rsid w:val="00C339F6"/>
    <w:rsid w:val="00C34615"/>
    <w:rsid w:val="00C346D0"/>
    <w:rsid w:val="00C357CD"/>
    <w:rsid w:val="00C376D6"/>
    <w:rsid w:val="00C4092D"/>
    <w:rsid w:val="00C4118C"/>
    <w:rsid w:val="00C42296"/>
    <w:rsid w:val="00C425A0"/>
    <w:rsid w:val="00C426C5"/>
    <w:rsid w:val="00C42F0A"/>
    <w:rsid w:val="00C43AFD"/>
    <w:rsid w:val="00C44B72"/>
    <w:rsid w:val="00C456FC"/>
    <w:rsid w:val="00C460FF"/>
    <w:rsid w:val="00C4662A"/>
    <w:rsid w:val="00C46751"/>
    <w:rsid w:val="00C469AB"/>
    <w:rsid w:val="00C46C0C"/>
    <w:rsid w:val="00C46CA6"/>
    <w:rsid w:val="00C46E19"/>
    <w:rsid w:val="00C4749F"/>
    <w:rsid w:val="00C47783"/>
    <w:rsid w:val="00C478B2"/>
    <w:rsid w:val="00C479D1"/>
    <w:rsid w:val="00C47F53"/>
    <w:rsid w:val="00C50CDD"/>
    <w:rsid w:val="00C50E1A"/>
    <w:rsid w:val="00C514A4"/>
    <w:rsid w:val="00C52EB2"/>
    <w:rsid w:val="00C532F9"/>
    <w:rsid w:val="00C53EB0"/>
    <w:rsid w:val="00C544D6"/>
    <w:rsid w:val="00C55791"/>
    <w:rsid w:val="00C5598C"/>
    <w:rsid w:val="00C55B53"/>
    <w:rsid w:val="00C566E2"/>
    <w:rsid w:val="00C57342"/>
    <w:rsid w:val="00C5780B"/>
    <w:rsid w:val="00C57A1E"/>
    <w:rsid w:val="00C6070B"/>
    <w:rsid w:val="00C607ED"/>
    <w:rsid w:val="00C60917"/>
    <w:rsid w:val="00C6230F"/>
    <w:rsid w:val="00C62BB1"/>
    <w:rsid w:val="00C63013"/>
    <w:rsid w:val="00C632FA"/>
    <w:rsid w:val="00C63968"/>
    <w:rsid w:val="00C63988"/>
    <w:rsid w:val="00C63EF8"/>
    <w:rsid w:val="00C641FA"/>
    <w:rsid w:val="00C647C4"/>
    <w:rsid w:val="00C657AA"/>
    <w:rsid w:val="00C657DE"/>
    <w:rsid w:val="00C67036"/>
    <w:rsid w:val="00C67196"/>
    <w:rsid w:val="00C677D9"/>
    <w:rsid w:val="00C700DF"/>
    <w:rsid w:val="00C70417"/>
    <w:rsid w:val="00C70D61"/>
    <w:rsid w:val="00C71134"/>
    <w:rsid w:val="00C71614"/>
    <w:rsid w:val="00C71C4C"/>
    <w:rsid w:val="00C72273"/>
    <w:rsid w:val="00C72629"/>
    <w:rsid w:val="00C72663"/>
    <w:rsid w:val="00C728E8"/>
    <w:rsid w:val="00C738EC"/>
    <w:rsid w:val="00C74108"/>
    <w:rsid w:val="00C74F97"/>
    <w:rsid w:val="00C74FCB"/>
    <w:rsid w:val="00C75B1D"/>
    <w:rsid w:val="00C75E02"/>
    <w:rsid w:val="00C77096"/>
    <w:rsid w:val="00C773AA"/>
    <w:rsid w:val="00C773E1"/>
    <w:rsid w:val="00C80F72"/>
    <w:rsid w:val="00C81013"/>
    <w:rsid w:val="00C814C0"/>
    <w:rsid w:val="00C81D72"/>
    <w:rsid w:val="00C83203"/>
    <w:rsid w:val="00C8492B"/>
    <w:rsid w:val="00C84C03"/>
    <w:rsid w:val="00C86D91"/>
    <w:rsid w:val="00C87275"/>
    <w:rsid w:val="00C873E9"/>
    <w:rsid w:val="00C87C17"/>
    <w:rsid w:val="00C92E82"/>
    <w:rsid w:val="00C93F6C"/>
    <w:rsid w:val="00C9429C"/>
    <w:rsid w:val="00C95367"/>
    <w:rsid w:val="00C9752D"/>
    <w:rsid w:val="00C97D3E"/>
    <w:rsid w:val="00CA0224"/>
    <w:rsid w:val="00CA17AA"/>
    <w:rsid w:val="00CA2127"/>
    <w:rsid w:val="00CA26A1"/>
    <w:rsid w:val="00CA276B"/>
    <w:rsid w:val="00CA33AB"/>
    <w:rsid w:val="00CA405F"/>
    <w:rsid w:val="00CA4D9E"/>
    <w:rsid w:val="00CA5097"/>
    <w:rsid w:val="00CA5BC6"/>
    <w:rsid w:val="00CA5C43"/>
    <w:rsid w:val="00CA7576"/>
    <w:rsid w:val="00CA7AA5"/>
    <w:rsid w:val="00CA7BA5"/>
    <w:rsid w:val="00CB08A6"/>
    <w:rsid w:val="00CB30CF"/>
    <w:rsid w:val="00CB4169"/>
    <w:rsid w:val="00CB5D64"/>
    <w:rsid w:val="00CB6CB1"/>
    <w:rsid w:val="00CB7950"/>
    <w:rsid w:val="00CB7B68"/>
    <w:rsid w:val="00CC00EF"/>
    <w:rsid w:val="00CC0B3C"/>
    <w:rsid w:val="00CC11DF"/>
    <w:rsid w:val="00CC200A"/>
    <w:rsid w:val="00CC22B4"/>
    <w:rsid w:val="00CC35A3"/>
    <w:rsid w:val="00CC364C"/>
    <w:rsid w:val="00CC3729"/>
    <w:rsid w:val="00CC3CA8"/>
    <w:rsid w:val="00CC4348"/>
    <w:rsid w:val="00CC5579"/>
    <w:rsid w:val="00CC643A"/>
    <w:rsid w:val="00CC64C5"/>
    <w:rsid w:val="00CD1C43"/>
    <w:rsid w:val="00CD1C7B"/>
    <w:rsid w:val="00CD2304"/>
    <w:rsid w:val="00CD2847"/>
    <w:rsid w:val="00CD2952"/>
    <w:rsid w:val="00CD3D4F"/>
    <w:rsid w:val="00CD3FA2"/>
    <w:rsid w:val="00CD46A4"/>
    <w:rsid w:val="00CD4A21"/>
    <w:rsid w:val="00CD4FD0"/>
    <w:rsid w:val="00CD6426"/>
    <w:rsid w:val="00CD7218"/>
    <w:rsid w:val="00CD762C"/>
    <w:rsid w:val="00CD7DFB"/>
    <w:rsid w:val="00CD7F47"/>
    <w:rsid w:val="00CD7FBF"/>
    <w:rsid w:val="00CE0572"/>
    <w:rsid w:val="00CE08D8"/>
    <w:rsid w:val="00CE0A3C"/>
    <w:rsid w:val="00CE16B7"/>
    <w:rsid w:val="00CE1813"/>
    <w:rsid w:val="00CE1C14"/>
    <w:rsid w:val="00CE2271"/>
    <w:rsid w:val="00CE2729"/>
    <w:rsid w:val="00CE29DD"/>
    <w:rsid w:val="00CE2C8F"/>
    <w:rsid w:val="00CE33EE"/>
    <w:rsid w:val="00CE49CF"/>
    <w:rsid w:val="00CE5131"/>
    <w:rsid w:val="00CE5195"/>
    <w:rsid w:val="00CE51F7"/>
    <w:rsid w:val="00CE53B4"/>
    <w:rsid w:val="00CE5640"/>
    <w:rsid w:val="00CE5B90"/>
    <w:rsid w:val="00CE5C05"/>
    <w:rsid w:val="00CE64CF"/>
    <w:rsid w:val="00CE70B6"/>
    <w:rsid w:val="00CE78DB"/>
    <w:rsid w:val="00CE7A02"/>
    <w:rsid w:val="00CE7AF0"/>
    <w:rsid w:val="00CE7E35"/>
    <w:rsid w:val="00CF00C6"/>
    <w:rsid w:val="00CF05B2"/>
    <w:rsid w:val="00CF0D11"/>
    <w:rsid w:val="00CF36CF"/>
    <w:rsid w:val="00CF4B10"/>
    <w:rsid w:val="00CF52AE"/>
    <w:rsid w:val="00CF551B"/>
    <w:rsid w:val="00CF56F5"/>
    <w:rsid w:val="00CF5C1B"/>
    <w:rsid w:val="00CF61D1"/>
    <w:rsid w:val="00CF6ADF"/>
    <w:rsid w:val="00CF7E74"/>
    <w:rsid w:val="00D0048D"/>
    <w:rsid w:val="00D007C2"/>
    <w:rsid w:val="00D00A1D"/>
    <w:rsid w:val="00D00A65"/>
    <w:rsid w:val="00D00EEE"/>
    <w:rsid w:val="00D018EA"/>
    <w:rsid w:val="00D01CF3"/>
    <w:rsid w:val="00D020E8"/>
    <w:rsid w:val="00D02268"/>
    <w:rsid w:val="00D046E1"/>
    <w:rsid w:val="00D04A3C"/>
    <w:rsid w:val="00D0576A"/>
    <w:rsid w:val="00D0596A"/>
    <w:rsid w:val="00D05D35"/>
    <w:rsid w:val="00D06B29"/>
    <w:rsid w:val="00D06E6E"/>
    <w:rsid w:val="00D07669"/>
    <w:rsid w:val="00D10069"/>
    <w:rsid w:val="00D118D1"/>
    <w:rsid w:val="00D123D1"/>
    <w:rsid w:val="00D12628"/>
    <w:rsid w:val="00D14428"/>
    <w:rsid w:val="00D14C9B"/>
    <w:rsid w:val="00D15952"/>
    <w:rsid w:val="00D16B5A"/>
    <w:rsid w:val="00D175A2"/>
    <w:rsid w:val="00D176A1"/>
    <w:rsid w:val="00D2176F"/>
    <w:rsid w:val="00D219BF"/>
    <w:rsid w:val="00D221CF"/>
    <w:rsid w:val="00D2295F"/>
    <w:rsid w:val="00D22B55"/>
    <w:rsid w:val="00D22C5E"/>
    <w:rsid w:val="00D234B5"/>
    <w:rsid w:val="00D244F5"/>
    <w:rsid w:val="00D24C63"/>
    <w:rsid w:val="00D26F42"/>
    <w:rsid w:val="00D2701F"/>
    <w:rsid w:val="00D279FA"/>
    <w:rsid w:val="00D305BA"/>
    <w:rsid w:val="00D31954"/>
    <w:rsid w:val="00D32F1D"/>
    <w:rsid w:val="00D339FD"/>
    <w:rsid w:val="00D33C2D"/>
    <w:rsid w:val="00D34119"/>
    <w:rsid w:val="00D348BF"/>
    <w:rsid w:val="00D354E6"/>
    <w:rsid w:val="00D36D6E"/>
    <w:rsid w:val="00D377EC"/>
    <w:rsid w:val="00D4121C"/>
    <w:rsid w:val="00D412B7"/>
    <w:rsid w:val="00D41E18"/>
    <w:rsid w:val="00D4215D"/>
    <w:rsid w:val="00D428CB"/>
    <w:rsid w:val="00D42C8D"/>
    <w:rsid w:val="00D43485"/>
    <w:rsid w:val="00D438E3"/>
    <w:rsid w:val="00D44247"/>
    <w:rsid w:val="00D44BF2"/>
    <w:rsid w:val="00D44C7F"/>
    <w:rsid w:val="00D45509"/>
    <w:rsid w:val="00D45A04"/>
    <w:rsid w:val="00D45C04"/>
    <w:rsid w:val="00D46177"/>
    <w:rsid w:val="00D4742A"/>
    <w:rsid w:val="00D474FB"/>
    <w:rsid w:val="00D474FC"/>
    <w:rsid w:val="00D47BE1"/>
    <w:rsid w:val="00D47FE0"/>
    <w:rsid w:val="00D502AD"/>
    <w:rsid w:val="00D50592"/>
    <w:rsid w:val="00D507A6"/>
    <w:rsid w:val="00D50A11"/>
    <w:rsid w:val="00D50C52"/>
    <w:rsid w:val="00D50CE9"/>
    <w:rsid w:val="00D51CB3"/>
    <w:rsid w:val="00D5342C"/>
    <w:rsid w:val="00D54274"/>
    <w:rsid w:val="00D542FC"/>
    <w:rsid w:val="00D55B7F"/>
    <w:rsid w:val="00D55EED"/>
    <w:rsid w:val="00D56788"/>
    <w:rsid w:val="00D56BDD"/>
    <w:rsid w:val="00D56E6E"/>
    <w:rsid w:val="00D577B7"/>
    <w:rsid w:val="00D57AE2"/>
    <w:rsid w:val="00D600E6"/>
    <w:rsid w:val="00D61C7F"/>
    <w:rsid w:val="00D6257A"/>
    <w:rsid w:val="00D62C18"/>
    <w:rsid w:val="00D6374A"/>
    <w:rsid w:val="00D63897"/>
    <w:rsid w:val="00D63D76"/>
    <w:rsid w:val="00D64333"/>
    <w:rsid w:val="00D64647"/>
    <w:rsid w:val="00D64A79"/>
    <w:rsid w:val="00D64D5E"/>
    <w:rsid w:val="00D65891"/>
    <w:rsid w:val="00D65DD8"/>
    <w:rsid w:val="00D67E95"/>
    <w:rsid w:val="00D703AF"/>
    <w:rsid w:val="00D70885"/>
    <w:rsid w:val="00D708E9"/>
    <w:rsid w:val="00D70BCF"/>
    <w:rsid w:val="00D71031"/>
    <w:rsid w:val="00D71054"/>
    <w:rsid w:val="00D715C3"/>
    <w:rsid w:val="00D71607"/>
    <w:rsid w:val="00D722C2"/>
    <w:rsid w:val="00D72AA2"/>
    <w:rsid w:val="00D730F7"/>
    <w:rsid w:val="00D73447"/>
    <w:rsid w:val="00D73911"/>
    <w:rsid w:val="00D74E46"/>
    <w:rsid w:val="00D74FF4"/>
    <w:rsid w:val="00D75776"/>
    <w:rsid w:val="00D75F05"/>
    <w:rsid w:val="00D760C5"/>
    <w:rsid w:val="00D761EE"/>
    <w:rsid w:val="00D77889"/>
    <w:rsid w:val="00D77DC6"/>
    <w:rsid w:val="00D808A2"/>
    <w:rsid w:val="00D80946"/>
    <w:rsid w:val="00D821A5"/>
    <w:rsid w:val="00D82534"/>
    <w:rsid w:val="00D82BA3"/>
    <w:rsid w:val="00D82F07"/>
    <w:rsid w:val="00D82F38"/>
    <w:rsid w:val="00D83278"/>
    <w:rsid w:val="00D838F3"/>
    <w:rsid w:val="00D83B5A"/>
    <w:rsid w:val="00D83D27"/>
    <w:rsid w:val="00D83D4B"/>
    <w:rsid w:val="00D84012"/>
    <w:rsid w:val="00D844C8"/>
    <w:rsid w:val="00D84FED"/>
    <w:rsid w:val="00D85724"/>
    <w:rsid w:val="00D85BE4"/>
    <w:rsid w:val="00D86A9C"/>
    <w:rsid w:val="00D905C8"/>
    <w:rsid w:val="00D9088D"/>
    <w:rsid w:val="00D90FFE"/>
    <w:rsid w:val="00D916E4"/>
    <w:rsid w:val="00D91797"/>
    <w:rsid w:val="00D91AA4"/>
    <w:rsid w:val="00D939DE"/>
    <w:rsid w:val="00D93D38"/>
    <w:rsid w:val="00D9435F"/>
    <w:rsid w:val="00D948EC"/>
    <w:rsid w:val="00D95052"/>
    <w:rsid w:val="00D952C4"/>
    <w:rsid w:val="00D952F2"/>
    <w:rsid w:val="00D95856"/>
    <w:rsid w:val="00D95E40"/>
    <w:rsid w:val="00D9699D"/>
    <w:rsid w:val="00D975B7"/>
    <w:rsid w:val="00D97D64"/>
    <w:rsid w:val="00DA0424"/>
    <w:rsid w:val="00DA0DB9"/>
    <w:rsid w:val="00DA1023"/>
    <w:rsid w:val="00DA14CE"/>
    <w:rsid w:val="00DA2063"/>
    <w:rsid w:val="00DA240D"/>
    <w:rsid w:val="00DA2DFF"/>
    <w:rsid w:val="00DA36A4"/>
    <w:rsid w:val="00DA3B0A"/>
    <w:rsid w:val="00DA408F"/>
    <w:rsid w:val="00DA4137"/>
    <w:rsid w:val="00DA4D37"/>
    <w:rsid w:val="00DA51C8"/>
    <w:rsid w:val="00DA51CC"/>
    <w:rsid w:val="00DA5665"/>
    <w:rsid w:val="00DA6341"/>
    <w:rsid w:val="00DA66C9"/>
    <w:rsid w:val="00DA6856"/>
    <w:rsid w:val="00DA6AE2"/>
    <w:rsid w:val="00DA6BF5"/>
    <w:rsid w:val="00DA7477"/>
    <w:rsid w:val="00DA7707"/>
    <w:rsid w:val="00DA791D"/>
    <w:rsid w:val="00DA7C38"/>
    <w:rsid w:val="00DB12CB"/>
    <w:rsid w:val="00DB13E3"/>
    <w:rsid w:val="00DB1401"/>
    <w:rsid w:val="00DB1E01"/>
    <w:rsid w:val="00DB28A4"/>
    <w:rsid w:val="00DB2F67"/>
    <w:rsid w:val="00DB3479"/>
    <w:rsid w:val="00DB3BE5"/>
    <w:rsid w:val="00DB42D7"/>
    <w:rsid w:val="00DB557C"/>
    <w:rsid w:val="00DB5C65"/>
    <w:rsid w:val="00DB602E"/>
    <w:rsid w:val="00DB629B"/>
    <w:rsid w:val="00DB655A"/>
    <w:rsid w:val="00DB6F4F"/>
    <w:rsid w:val="00DB75C9"/>
    <w:rsid w:val="00DB77B9"/>
    <w:rsid w:val="00DB7D89"/>
    <w:rsid w:val="00DC0829"/>
    <w:rsid w:val="00DC0D75"/>
    <w:rsid w:val="00DC1870"/>
    <w:rsid w:val="00DC1931"/>
    <w:rsid w:val="00DC1A5D"/>
    <w:rsid w:val="00DC1F10"/>
    <w:rsid w:val="00DC23C0"/>
    <w:rsid w:val="00DC2D99"/>
    <w:rsid w:val="00DC33F6"/>
    <w:rsid w:val="00DC4140"/>
    <w:rsid w:val="00DC6071"/>
    <w:rsid w:val="00DC683A"/>
    <w:rsid w:val="00DC6912"/>
    <w:rsid w:val="00DC798D"/>
    <w:rsid w:val="00DD00D7"/>
    <w:rsid w:val="00DD0B1F"/>
    <w:rsid w:val="00DD1103"/>
    <w:rsid w:val="00DD15FB"/>
    <w:rsid w:val="00DD1A8A"/>
    <w:rsid w:val="00DD3300"/>
    <w:rsid w:val="00DD4A57"/>
    <w:rsid w:val="00DD53A1"/>
    <w:rsid w:val="00DD62AA"/>
    <w:rsid w:val="00DD66DC"/>
    <w:rsid w:val="00DD6FE7"/>
    <w:rsid w:val="00DD7B12"/>
    <w:rsid w:val="00DD7D43"/>
    <w:rsid w:val="00DE00AC"/>
    <w:rsid w:val="00DE08B3"/>
    <w:rsid w:val="00DE116B"/>
    <w:rsid w:val="00DE1716"/>
    <w:rsid w:val="00DE22FB"/>
    <w:rsid w:val="00DE231B"/>
    <w:rsid w:val="00DE231F"/>
    <w:rsid w:val="00DE3264"/>
    <w:rsid w:val="00DE379C"/>
    <w:rsid w:val="00DE390E"/>
    <w:rsid w:val="00DE3EBF"/>
    <w:rsid w:val="00DE42E3"/>
    <w:rsid w:val="00DE4A86"/>
    <w:rsid w:val="00DE5FB9"/>
    <w:rsid w:val="00DE6484"/>
    <w:rsid w:val="00DE650E"/>
    <w:rsid w:val="00DE6576"/>
    <w:rsid w:val="00DE7424"/>
    <w:rsid w:val="00DE7433"/>
    <w:rsid w:val="00DE7FF0"/>
    <w:rsid w:val="00DF0B63"/>
    <w:rsid w:val="00DF1356"/>
    <w:rsid w:val="00DF1CD8"/>
    <w:rsid w:val="00DF1DEA"/>
    <w:rsid w:val="00DF245E"/>
    <w:rsid w:val="00DF3A67"/>
    <w:rsid w:val="00DF3CBC"/>
    <w:rsid w:val="00DF4334"/>
    <w:rsid w:val="00DF4539"/>
    <w:rsid w:val="00DF5B15"/>
    <w:rsid w:val="00DF6434"/>
    <w:rsid w:val="00DF64A8"/>
    <w:rsid w:val="00DF7639"/>
    <w:rsid w:val="00DF782A"/>
    <w:rsid w:val="00DF787E"/>
    <w:rsid w:val="00DF7F13"/>
    <w:rsid w:val="00E0005B"/>
    <w:rsid w:val="00E00226"/>
    <w:rsid w:val="00E00915"/>
    <w:rsid w:val="00E010F7"/>
    <w:rsid w:val="00E07081"/>
    <w:rsid w:val="00E10220"/>
    <w:rsid w:val="00E10ACB"/>
    <w:rsid w:val="00E11398"/>
    <w:rsid w:val="00E11576"/>
    <w:rsid w:val="00E115A5"/>
    <w:rsid w:val="00E1210A"/>
    <w:rsid w:val="00E1254B"/>
    <w:rsid w:val="00E129AD"/>
    <w:rsid w:val="00E12AB6"/>
    <w:rsid w:val="00E12CB3"/>
    <w:rsid w:val="00E13128"/>
    <w:rsid w:val="00E15065"/>
    <w:rsid w:val="00E15437"/>
    <w:rsid w:val="00E1663D"/>
    <w:rsid w:val="00E16E84"/>
    <w:rsid w:val="00E1748D"/>
    <w:rsid w:val="00E218B9"/>
    <w:rsid w:val="00E21D2F"/>
    <w:rsid w:val="00E220A8"/>
    <w:rsid w:val="00E22175"/>
    <w:rsid w:val="00E221D4"/>
    <w:rsid w:val="00E22518"/>
    <w:rsid w:val="00E22CB6"/>
    <w:rsid w:val="00E22D64"/>
    <w:rsid w:val="00E23E63"/>
    <w:rsid w:val="00E24700"/>
    <w:rsid w:val="00E24FEC"/>
    <w:rsid w:val="00E250CC"/>
    <w:rsid w:val="00E257F9"/>
    <w:rsid w:val="00E266F4"/>
    <w:rsid w:val="00E273A5"/>
    <w:rsid w:val="00E2778D"/>
    <w:rsid w:val="00E27AE8"/>
    <w:rsid w:val="00E305CE"/>
    <w:rsid w:val="00E30AE7"/>
    <w:rsid w:val="00E30B2A"/>
    <w:rsid w:val="00E31874"/>
    <w:rsid w:val="00E3228F"/>
    <w:rsid w:val="00E338CB"/>
    <w:rsid w:val="00E342C4"/>
    <w:rsid w:val="00E34803"/>
    <w:rsid w:val="00E3482F"/>
    <w:rsid w:val="00E34836"/>
    <w:rsid w:val="00E3516D"/>
    <w:rsid w:val="00E3651E"/>
    <w:rsid w:val="00E36CAC"/>
    <w:rsid w:val="00E403A1"/>
    <w:rsid w:val="00E4064C"/>
    <w:rsid w:val="00E409F3"/>
    <w:rsid w:val="00E41175"/>
    <w:rsid w:val="00E4133D"/>
    <w:rsid w:val="00E42E06"/>
    <w:rsid w:val="00E42FDF"/>
    <w:rsid w:val="00E4300B"/>
    <w:rsid w:val="00E44201"/>
    <w:rsid w:val="00E4564F"/>
    <w:rsid w:val="00E45793"/>
    <w:rsid w:val="00E45960"/>
    <w:rsid w:val="00E461F7"/>
    <w:rsid w:val="00E46321"/>
    <w:rsid w:val="00E468C3"/>
    <w:rsid w:val="00E469BD"/>
    <w:rsid w:val="00E4783B"/>
    <w:rsid w:val="00E503EA"/>
    <w:rsid w:val="00E50640"/>
    <w:rsid w:val="00E511CA"/>
    <w:rsid w:val="00E51220"/>
    <w:rsid w:val="00E52321"/>
    <w:rsid w:val="00E52D71"/>
    <w:rsid w:val="00E531AF"/>
    <w:rsid w:val="00E5606F"/>
    <w:rsid w:val="00E5611C"/>
    <w:rsid w:val="00E56318"/>
    <w:rsid w:val="00E56813"/>
    <w:rsid w:val="00E56A56"/>
    <w:rsid w:val="00E56A69"/>
    <w:rsid w:val="00E56DBA"/>
    <w:rsid w:val="00E56E0F"/>
    <w:rsid w:val="00E57216"/>
    <w:rsid w:val="00E57387"/>
    <w:rsid w:val="00E57E8B"/>
    <w:rsid w:val="00E61AC8"/>
    <w:rsid w:val="00E62163"/>
    <w:rsid w:val="00E62264"/>
    <w:rsid w:val="00E6288A"/>
    <w:rsid w:val="00E628D6"/>
    <w:rsid w:val="00E6299D"/>
    <w:rsid w:val="00E6306A"/>
    <w:rsid w:val="00E63439"/>
    <w:rsid w:val="00E63526"/>
    <w:rsid w:val="00E639CA"/>
    <w:rsid w:val="00E63D3B"/>
    <w:rsid w:val="00E6480F"/>
    <w:rsid w:val="00E6675C"/>
    <w:rsid w:val="00E6750F"/>
    <w:rsid w:val="00E701A2"/>
    <w:rsid w:val="00E702FF"/>
    <w:rsid w:val="00E7058F"/>
    <w:rsid w:val="00E70909"/>
    <w:rsid w:val="00E7172D"/>
    <w:rsid w:val="00E71E3B"/>
    <w:rsid w:val="00E7287B"/>
    <w:rsid w:val="00E729F8"/>
    <w:rsid w:val="00E72D7C"/>
    <w:rsid w:val="00E72DDF"/>
    <w:rsid w:val="00E73129"/>
    <w:rsid w:val="00E73B03"/>
    <w:rsid w:val="00E7488C"/>
    <w:rsid w:val="00E74A4C"/>
    <w:rsid w:val="00E74A7C"/>
    <w:rsid w:val="00E75B27"/>
    <w:rsid w:val="00E765D4"/>
    <w:rsid w:val="00E76B8E"/>
    <w:rsid w:val="00E76F19"/>
    <w:rsid w:val="00E77BA0"/>
    <w:rsid w:val="00E77CAC"/>
    <w:rsid w:val="00E81517"/>
    <w:rsid w:val="00E81B22"/>
    <w:rsid w:val="00E81C06"/>
    <w:rsid w:val="00E82FA5"/>
    <w:rsid w:val="00E83499"/>
    <w:rsid w:val="00E837AB"/>
    <w:rsid w:val="00E84010"/>
    <w:rsid w:val="00E8513C"/>
    <w:rsid w:val="00E85E6A"/>
    <w:rsid w:val="00E85EE7"/>
    <w:rsid w:val="00E860A5"/>
    <w:rsid w:val="00E860B3"/>
    <w:rsid w:val="00E86323"/>
    <w:rsid w:val="00E86B3E"/>
    <w:rsid w:val="00E86BBF"/>
    <w:rsid w:val="00E876F2"/>
    <w:rsid w:val="00E876FD"/>
    <w:rsid w:val="00E9042C"/>
    <w:rsid w:val="00E90F79"/>
    <w:rsid w:val="00E91A02"/>
    <w:rsid w:val="00E937FB"/>
    <w:rsid w:val="00E940CA"/>
    <w:rsid w:val="00E9440E"/>
    <w:rsid w:val="00E94952"/>
    <w:rsid w:val="00E95072"/>
    <w:rsid w:val="00E9521E"/>
    <w:rsid w:val="00E956FE"/>
    <w:rsid w:val="00E95770"/>
    <w:rsid w:val="00E95CB9"/>
    <w:rsid w:val="00E962C3"/>
    <w:rsid w:val="00E96590"/>
    <w:rsid w:val="00E9683B"/>
    <w:rsid w:val="00E9726F"/>
    <w:rsid w:val="00E978C8"/>
    <w:rsid w:val="00E97E53"/>
    <w:rsid w:val="00EA0D8D"/>
    <w:rsid w:val="00EA179B"/>
    <w:rsid w:val="00EA2215"/>
    <w:rsid w:val="00EA27B9"/>
    <w:rsid w:val="00EA394A"/>
    <w:rsid w:val="00EA5830"/>
    <w:rsid w:val="00EA5F09"/>
    <w:rsid w:val="00EB0156"/>
    <w:rsid w:val="00EB0413"/>
    <w:rsid w:val="00EB0456"/>
    <w:rsid w:val="00EB0FF2"/>
    <w:rsid w:val="00EB14C4"/>
    <w:rsid w:val="00EB1973"/>
    <w:rsid w:val="00EB2008"/>
    <w:rsid w:val="00EB21F4"/>
    <w:rsid w:val="00EB2BBF"/>
    <w:rsid w:val="00EB31E3"/>
    <w:rsid w:val="00EB322E"/>
    <w:rsid w:val="00EB333F"/>
    <w:rsid w:val="00EB393F"/>
    <w:rsid w:val="00EB4213"/>
    <w:rsid w:val="00EB4428"/>
    <w:rsid w:val="00EB476A"/>
    <w:rsid w:val="00EB4D14"/>
    <w:rsid w:val="00EB4DA1"/>
    <w:rsid w:val="00EB5589"/>
    <w:rsid w:val="00EB564E"/>
    <w:rsid w:val="00EB5BBD"/>
    <w:rsid w:val="00EB607C"/>
    <w:rsid w:val="00EC0B79"/>
    <w:rsid w:val="00EC0BF7"/>
    <w:rsid w:val="00EC155F"/>
    <w:rsid w:val="00EC1924"/>
    <w:rsid w:val="00EC2274"/>
    <w:rsid w:val="00EC397C"/>
    <w:rsid w:val="00EC47AA"/>
    <w:rsid w:val="00EC48D7"/>
    <w:rsid w:val="00EC4AFC"/>
    <w:rsid w:val="00EC50CC"/>
    <w:rsid w:val="00EC50FD"/>
    <w:rsid w:val="00EC5C68"/>
    <w:rsid w:val="00EC5D2E"/>
    <w:rsid w:val="00EC5E26"/>
    <w:rsid w:val="00EC6274"/>
    <w:rsid w:val="00EC64C8"/>
    <w:rsid w:val="00EC659C"/>
    <w:rsid w:val="00EC6B5D"/>
    <w:rsid w:val="00EC72FE"/>
    <w:rsid w:val="00EC74C0"/>
    <w:rsid w:val="00EC7673"/>
    <w:rsid w:val="00EC7820"/>
    <w:rsid w:val="00EC7F0C"/>
    <w:rsid w:val="00ED04B4"/>
    <w:rsid w:val="00ED0674"/>
    <w:rsid w:val="00ED0C8E"/>
    <w:rsid w:val="00ED1241"/>
    <w:rsid w:val="00ED136B"/>
    <w:rsid w:val="00ED153B"/>
    <w:rsid w:val="00ED1B57"/>
    <w:rsid w:val="00ED1FB9"/>
    <w:rsid w:val="00ED2046"/>
    <w:rsid w:val="00ED2445"/>
    <w:rsid w:val="00ED292A"/>
    <w:rsid w:val="00ED3AA0"/>
    <w:rsid w:val="00ED3EDF"/>
    <w:rsid w:val="00ED4AA2"/>
    <w:rsid w:val="00ED4E0E"/>
    <w:rsid w:val="00ED5C88"/>
    <w:rsid w:val="00ED5E69"/>
    <w:rsid w:val="00ED6205"/>
    <w:rsid w:val="00ED64B4"/>
    <w:rsid w:val="00ED65E4"/>
    <w:rsid w:val="00ED701F"/>
    <w:rsid w:val="00EE3329"/>
    <w:rsid w:val="00EE35C7"/>
    <w:rsid w:val="00EE3A32"/>
    <w:rsid w:val="00EE3B03"/>
    <w:rsid w:val="00EE4EED"/>
    <w:rsid w:val="00EE4FBD"/>
    <w:rsid w:val="00EE515A"/>
    <w:rsid w:val="00EE5180"/>
    <w:rsid w:val="00EE51A4"/>
    <w:rsid w:val="00EE5C24"/>
    <w:rsid w:val="00EE60F9"/>
    <w:rsid w:val="00EE68AD"/>
    <w:rsid w:val="00EE68B0"/>
    <w:rsid w:val="00EE74F4"/>
    <w:rsid w:val="00EE7F0D"/>
    <w:rsid w:val="00EF153A"/>
    <w:rsid w:val="00EF1D13"/>
    <w:rsid w:val="00EF2A3B"/>
    <w:rsid w:val="00EF37C6"/>
    <w:rsid w:val="00EF3CC0"/>
    <w:rsid w:val="00EF4541"/>
    <w:rsid w:val="00EF5385"/>
    <w:rsid w:val="00EF54FB"/>
    <w:rsid w:val="00EF559F"/>
    <w:rsid w:val="00EF5A75"/>
    <w:rsid w:val="00EF607C"/>
    <w:rsid w:val="00EF615D"/>
    <w:rsid w:val="00EF6388"/>
    <w:rsid w:val="00F00200"/>
    <w:rsid w:val="00F01590"/>
    <w:rsid w:val="00F015CA"/>
    <w:rsid w:val="00F01C4B"/>
    <w:rsid w:val="00F02555"/>
    <w:rsid w:val="00F025AB"/>
    <w:rsid w:val="00F0276F"/>
    <w:rsid w:val="00F02B45"/>
    <w:rsid w:val="00F02C42"/>
    <w:rsid w:val="00F02E99"/>
    <w:rsid w:val="00F03B03"/>
    <w:rsid w:val="00F03F92"/>
    <w:rsid w:val="00F044FB"/>
    <w:rsid w:val="00F04D23"/>
    <w:rsid w:val="00F05AC8"/>
    <w:rsid w:val="00F068AB"/>
    <w:rsid w:val="00F06997"/>
    <w:rsid w:val="00F06FBB"/>
    <w:rsid w:val="00F07A5F"/>
    <w:rsid w:val="00F07CCD"/>
    <w:rsid w:val="00F11128"/>
    <w:rsid w:val="00F1193C"/>
    <w:rsid w:val="00F119C4"/>
    <w:rsid w:val="00F11BC5"/>
    <w:rsid w:val="00F11F55"/>
    <w:rsid w:val="00F12A27"/>
    <w:rsid w:val="00F12A48"/>
    <w:rsid w:val="00F130CF"/>
    <w:rsid w:val="00F137FB"/>
    <w:rsid w:val="00F15FB9"/>
    <w:rsid w:val="00F16880"/>
    <w:rsid w:val="00F1713E"/>
    <w:rsid w:val="00F17256"/>
    <w:rsid w:val="00F177D2"/>
    <w:rsid w:val="00F17B18"/>
    <w:rsid w:val="00F17DB6"/>
    <w:rsid w:val="00F20FE0"/>
    <w:rsid w:val="00F21228"/>
    <w:rsid w:val="00F21487"/>
    <w:rsid w:val="00F2262E"/>
    <w:rsid w:val="00F23DE9"/>
    <w:rsid w:val="00F23E6C"/>
    <w:rsid w:val="00F23F19"/>
    <w:rsid w:val="00F24270"/>
    <w:rsid w:val="00F2438B"/>
    <w:rsid w:val="00F244AD"/>
    <w:rsid w:val="00F2490C"/>
    <w:rsid w:val="00F26E68"/>
    <w:rsid w:val="00F26F8B"/>
    <w:rsid w:val="00F27331"/>
    <w:rsid w:val="00F3061D"/>
    <w:rsid w:val="00F30728"/>
    <w:rsid w:val="00F314A0"/>
    <w:rsid w:val="00F31880"/>
    <w:rsid w:val="00F319F7"/>
    <w:rsid w:val="00F31ED2"/>
    <w:rsid w:val="00F31F7E"/>
    <w:rsid w:val="00F32131"/>
    <w:rsid w:val="00F32413"/>
    <w:rsid w:val="00F328C2"/>
    <w:rsid w:val="00F328C4"/>
    <w:rsid w:val="00F32E77"/>
    <w:rsid w:val="00F33119"/>
    <w:rsid w:val="00F337CB"/>
    <w:rsid w:val="00F3396E"/>
    <w:rsid w:val="00F34037"/>
    <w:rsid w:val="00F3440D"/>
    <w:rsid w:val="00F3475B"/>
    <w:rsid w:val="00F35065"/>
    <w:rsid w:val="00F35EDE"/>
    <w:rsid w:val="00F36FE8"/>
    <w:rsid w:val="00F37D01"/>
    <w:rsid w:val="00F37E0C"/>
    <w:rsid w:val="00F40291"/>
    <w:rsid w:val="00F40C3D"/>
    <w:rsid w:val="00F40C40"/>
    <w:rsid w:val="00F40FD1"/>
    <w:rsid w:val="00F41121"/>
    <w:rsid w:val="00F4330F"/>
    <w:rsid w:val="00F43710"/>
    <w:rsid w:val="00F439BD"/>
    <w:rsid w:val="00F43A5C"/>
    <w:rsid w:val="00F44122"/>
    <w:rsid w:val="00F454B0"/>
    <w:rsid w:val="00F46A1D"/>
    <w:rsid w:val="00F46D41"/>
    <w:rsid w:val="00F4788B"/>
    <w:rsid w:val="00F47ED2"/>
    <w:rsid w:val="00F50119"/>
    <w:rsid w:val="00F507C5"/>
    <w:rsid w:val="00F5083B"/>
    <w:rsid w:val="00F50EE0"/>
    <w:rsid w:val="00F5135F"/>
    <w:rsid w:val="00F5225D"/>
    <w:rsid w:val="00F52BB9"/>
    <w:rsid w:val="00F5356D"/>
    <w:rsid w:val="00F536DB"/>
    <w:rsid w:val="00F54A9A"/>
    <w:rsid w:val="00F55063"/>
    <w:rsid w:val="00F55D9E"/>
    <w:rsid w:val="00F56316"/>
    <w:rsid w:val="00F5660B"/>
    <w:rsid w:val="00F578B7"/>
    <w:rsid w:val="00F57C1D"/>
    <w:rsid w:val="00F57C39"/>
    <w:rsid w:val="00F60B61"/>
    <w:rsid w:val="00F60F82"/>
    <w:rsid w:val="00F61312"/>
    <w:rsid w:val="00F6177F"/>
    <w:rsid w:val="00F620EF"/>
    <w:rsid w:val="00F635CA"/>
    <w:rsid w:val="00F63812"/>
    <w:rsid w:val="00F64043"/>
    <w:rsid w:val="00F645BD"/>
    <w:rsid w:val="00F64A7F"/>
    <w:rsid w:val="00F65218"/>
    <w:rsid w:val="00F65A35"/>
    <w:rsid w:val="00F65A71"/>
    <w:rsid w:val="00F66556"/>
    <w:rsid w:val="00F67255"/>
    <w:rsid w:val="00F67CBF"/>
    <w:rsid w:val="00F712A7"/>
    <w:rsid w:val="00F7133A"/>
    <w:rsid w:val="00F7200F"/>
    <w:rsid w:val="00F7225F"/>
    <w:rsid w:val="00F7291E"/>
    <w:rsid w:val="00F72A1F"/>
    <w:rsid w:val="00F73057"/>
    <w:rsid w:val="00F73DA0"/>
    <w:rsid w:val="00F74D4E"/>
    <w:rsid w:val="00F74DD0"/>
    <w:rsid w:val="00F750C7"/>
    <w:rsid w:val="00F76529"/>
    <w:rsid w:val="00F7685F"/>
    <w:rsid w:val="00F77788"/>
    <w:rsid w:val="00F77A22"/>
    <w:rsid w:val="00F77AF6"/>
    <w:rsid w:val="00F77D94"/>
    <w:rsid w:val="00F80C16"/>
    <w:rsid w:val="00F80F28"/>
    <w:rsid w:val="00F81DE8"/>
    <w:rsid w:val="00F826EC"/>
    <w:rsid w:val="00F827C7"/>
    <w:rsid w:val="00F82C31"/>
    <w:rsid w:val="00F82D63"/>
    <w:rsid w:val="00F83600"/>
    <w:rsid w:val="00F841BE"/>
    <w:rsid w:val="00F8496C"/>
    <w:rsid w:val="00F85228"/>
    <w:rsid w:val="00F855AE"/>
    <w:rsid w:val="00F85E20"/>
    <w:rsid w:val="00F865D8"/>
    <w:rsid w:val="00F86A86"/>
    <w:rsid w:val="00F86D71"/>
    <w:rsid w:val="00F878E5"/>
    <w:rsid w:val="00F87947"/>
    <w:rsid w:val="00F87EC2"/>
    <w:rsid w:val="00F9131B"/>
    <w:rsid w:val="00F91F6F"/>
    <w:rsid w:val="00F92602"/>
    <w:rsid w:val="00F926E4"/>
    <w:rsid w:val="00F932A4"/>
    <w:rsid w:val="00F93507"/>
    <w:rsid w:val="00F93AC1"/>
    <w:rsid w:val="00F941FB"/>
    <w:rsid w:val="00F94298"/>
    <w:rsid w:val="00F942BF"/>
    <w:rsid w:val="00F94CA6"/>
    <w:rsid w:val="00F94E8A"/>
    <w:rsid w:val="00F95E40"/>
    <w:rsid w:val="00F9615C"/>
    <w:rsid w:val="00F9686C"/>
    <w:rsid w:val="00F972CD"/>
    <w:rsid w:val="00F97C36"/>
    <w:rsid w:val="00F97DE1"/>
    <w:rsid w:val="00F97F15"/>
    <w:rsid w:val="00FA0415"/>
    <w:rsid w:val="00FA0C86"/>
    <w:rsid w:val="00FA0ECF"/>
    <w:rsid w:val="00FA11FF"/>
    <w:rsid w:val="00FA1E34"/>
    <w:rsid w:val="00FA22B1"/>
    <w:rsid w:val="00FA3000"/>
    <w:rsid w:val="00FA3677"/>
    <w:rsid w:val="00FA4B68"/>
    <w:rsid w:val="00FA4F77"/>
    <w:rsid w:val="00FA5092"/>
    <w:rsid w:val="00FA5215"/>
    <w:rsid w:val="00FA5431"/>
    <w:rsid w:val="00FA5926"/>
    <w:rsid w:val="00FA5E41"/>
    <w:rsid w:val="00FA6042"/>
    <w:rsid w:val="00FA6A8A"/>
    <w:rsid w:val="00FA6DBE"/>
    <w:rsid w:val="00FA7E46"/>
    <w:rsid w:val="00FB07E9"/>
    <w:rsid w:val="00FB0C55"/>
    <w:rsid w:val="00FB1735"/>
    <w:rsid w:val="00FB1C28"/>
    <w:rsid w:val="00FB1D52"/>
    <w:rsid w:val="00FB211C"/>
    <w:rsid w:val="00FB266B"/>
    <w:rsid w:val="00FB4CB7"/>
    <w:rsid w:val="00FB6AAA"/>
    <w:rsid w:val="00FB7231"/>
    <w:rsid w:val="00FB7516"/>
    <w:rsid w:val="00FB78C1"/>
    <w:rsid w:val="00FC0D96"/>
    <w:rsid w:val="00FC2618"/>
    <w:rsid w:val="00FC28CB"/>
    <w:rsid w:val="00FC34B1"/>
    <w:rsid w:val="00FC38C1"/>
    <w:rsid w:val="00FC3A8A"/>
    <w:rsid w:val="00FC3D96"/>
    <w:rsid w:val="00FC3EB6"/>
    <w:rsid w:val="00FC4441"/>
    <w:rsid w:val="00FC4732"/>
    <w:rsid w:val="00FC494B"/>
    <w:rsid w:val="00FC58C9"/>
    <w:rsid w:val="00FC68D2"/>
    <w:rsid w:val="00FC6E63"/>
    <w:rsid w:val="00FC745C"/>
    <w:rsid w:val="00FC7606"/>
    <w:rsid w:val="00FD0CF9"/>
    <w:rsid w:val="00FD18B0"/>
    <w:rsid w:val="00FD2DD4"/>
    <w:rsid w:val="00FD358E"/>
    <w:rsid w:val="00FD3797"/>
    <w:rsid w:val="00FD3B33"/>
    <w:rsid w:val="00FD639F"/>
    <w:rsid w:val="00FD65DD"/>
    <w:rsid w:val="00FD68E3"/>
    <w:rsid w:val="00FD6A66"/>
    <w:rsid w:val="00FD758A"/>
    <w:rsid w:val="00FD7CCB"/>
    <w:rsid w:val="00FE176E"/>
    <w:rsid w:val="00FE26BC"/>
    <w:rsid w:val="00FE2B5F"/>
    <w:rsid w:val="00FE3938"/>
    <w:rsid w:val="00FE3B91"/>
    <w:rsid w:val="00FE467F"/>
    <w:rsid w:val="00FE49C6"/>
    <w:rsid w:val="00FE5768"/>
    <w:rsid w:val="00FE5877"/>
    <w:rsid w:val="00FE5893"/>
    <w:rsid w:val="00FE5C3B"/>
    <w:rsid w:val="00FE674A"/>
    <w:rsid w:val="00FE6B91"/>
    <w:rsid w:val="00FE6DFC"/>
    <w:rsid w:val="00FE75EB"/>
    <w:rsid w:val="00FE7C79"/>
    <w:rsid w:val="00FF01EB"/>
    <w:rsid w:val="00FF0478"/>
    <w:rsid w:val="00FF0729"/>
    <w:rsid w:val="00FF0CBC"/>
    <w:rsid w:val="00FF0EEE"/>
    <w:rsid w:val="00FF0F07"/>
    <w:rsid w:val="00FF14E4"/>
    <w:rsid w:val="00FF1A92"/>
    <w:rsid w:val="00FF2E03"/>
    <w:rsid w:val="00FF3503"/>
    <w:rsid w:val="00FF3C5A"/>
    <w:rsid w:val="00FF59C7"/>
    <w:rsid w:val="00FF6B85"/>
    <w:rsid w:val="00FF7240"/>
    <w:rsid w:val="00FF7ABF"/>
    <w:rsid w:val="00FF7F4D"/>
    <w:rsid w:val="0277CB74"/>
    <w:rsid w:val="03D95EC0"/>
    <w:rsid w:val="09255C6E"/>
    <w:rsid w:val="099A69CD"/>
    <w:rsid w:val="0CD0C3E4"/>
    <w:rsid w:val="0EEF78A0"/>
    <w:rsid w:val="11DEFA68"/>
    <w:rsid w:val="12975180"/>
    <w:rsid w:val="145B8E98"/>
    <w:rsid w:val="1783B3B3"/>
    <w:rsid w:val="1915B639"/>
    <w:rsid w:val="1B73C661"/>
    <w:rsid w:val="247ED48D"/>
    <w:rsid w:val="25F1D6DC"/>
    <w:rsid w:val="31BE4FFE"/>
    <w:rsid w:val="320FAF9E"/>
    <w:rsid w:val="34FDBE88"/>
    <w:rsid w:val="37858D2D"/>
    <w:rsid w:val="37949609"/>
    <w:rsid w:val="38B98B19"/>
    <w:rsid w:val="3B59F47E"/>
    <w:rsid w:val="3F1C9CB0"/>
    <w:rsid w:val="47D3FEBB"/>
    <w:rsid w:val="4924F3DF"/>
    <w:rsid w:val="4D39E4E2"/>
    <w:rsid w:val="51C7EF0A"/>
    <w:rsid w:val="52F13AD8"/>
    <w:rsid w:val="53E89BE4"/>
    <w:rsid w:val="5F52A0B3"/>
    <w:rsid w:val="618482DE"/>
    <w:rsid w:val="6252F15C"/>
    <w:rsid w:val="6438765D"/>
    <w:rsid w:val="69F44146"/>
    <w:rsid w:val="6AC5E514"/>
    <w:rsid w:val="6B833CD5"/>
    <w:rsid w:val="6D9049E4"/>
    <w:rsid w:val="6F86DC74"/>
    <w:rsid w:val="70C52168"/>
    <w:rsid w:val="70DB64D7"/>
    <w:rsid w:val="71F32BD6"/>
    <w:rsid w:val="73AFB57A"/>
    <w:rsid w:val="77A7B7DA"/>
    <w:rsid w:val="7FFFE69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DF8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E0552"/>
    <w:pPr>
      <w:spacing w:after="120" w:line="264" w:lineRule="auto"/>
    </w:pPr>
  </w:style>
  <w:style w:type="paragraph" w:styleId="Heading1">
    <w:name w:val="heading 1"/>
    <w:aliases w:val="1-Document Title"/>
    <w:next w:val="Normal"/>
    <w:link w:val="Heading1Char"/>
    <w:uiPriority w:val="9"/>
    <w:semiHidden/>
    <w:qFormat/>
    <w:rsid w:val="008A5ADC"/>
    <w:pPr>
      <w:keepNext/>
      <w:keepLines/>
      <w:spacing w:before="240" w:after="0"/>
      <w:outlineLvl w:val="0"/>
    </w:pPr>
    <w:rPr>
      <w:rFonts w:ascii="Sora" w:eastAsiaTheme="majorEastAsia" w:hAnsi="Sora" w:cstheme="majorBidi"/>
      <w:b/>
      <w:color w:val="5000F2" w:themeColor="accent1"/>
      <w:sz w:val="48"/>
      <w:szCs w:val="32"/>
    </w:rPr>
  </w:style>
  <w:style w:type="paragraph" w:styleId="Heading2">
    <w:name w:val="heading 2"/>
    <w:basedOn w:val="Normal"/>
    <w:next w:val="Normal"/>
    <w:link w:val="Heading2Char"/>
    <w:uiPriority w:val="9"/>
    <w:semiHidden/>
    <w:unhideWhenUsed/>
    <w:qFormat/>
    <w:rsid w:val="007B5995"/>
    <w:pPr>
      <w:keepNext/>
      <w:keepLines/>
      <w:spacing w:before="40" w:after="0"/>
      <w:outlineLvl w:val="1"/>
    </w:pPr>
    <w:rPr>
      <w:rFonts w:asciiTheme="majorHAnsi" w:eastAsiaTheme="majorEastAsia" w:hAnsiTheme="majorHAnsi" w:cstheme="majorBidi"/>
      <w:color w:val="3B00B5" w:themeColor="accent1" w:themeShade="BF"/>
      <w:sz w:val="26"/>
      <w:szCs w:val="26"/>
    </w:rPr>
  </w:style>
  <w:style w:type="paragraph" w:styleId="Heading3">
    <w:name w:val="heading 3"/>
    <w:basedOn w:val="Normal"/>
    <w:next w:val="Normal"/>
    <w:link w:val="Heading3Char"/>
    <w:uiPriority w:val="9"/>
    <w:semiHidden/>
    <w:unhideWhenUsed/>
    <w:qFormat/>
    <w:rsid w:val="007B5995"/>
    <w:pPr>
      <w:keepNext/>
      <w:keepLines/>
      <w:spacing w:before="40" w:after="0"/>
      <w:outlineLvl w:val="2"/>
    </w:pPr>
    <w:rPr>
      <w:rFonts w:asciiTheme="majorHAnsi" w:eastAsiaTheme="majorEastAsia" w:hAnsiTheme="majorHAnsi" w:cstheme="majorBidi"/>
      <w:color w:val="2700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1-Document Title Char"/>
    <w:basedOn w:val="DefaultParagraphFont"/>
    <w:link w:val="Heading1"/>
    <w:uiPriority w:val="9"/>
    <w:semiHidden/>
    <w:rsid w:val="00C31C80"/>
    <w:rPr>
      <w:rFonts w:ascii="Sora" w:eastAsiaTheme="majorEastAsia" w:hAnsi="Sora" w:cstheme="majorBidi"/>
      <w:b/>
      <w:color w:val="5000F2" w:themeColor="accent1"/>
      <w:sz w:val="48"/>
      <w:szCs w:val="32"/>
    </w:rPr>
  </w:style>
  <w:style w:type="paragraph" w:customStyle="1" w:styleId="01COVERTitleH1">
    <w:name w:val="01 COVER Title (H1)"/>
    <w:next w:val="02COVERsubtitle"/>
    <w:qFormat/>
    <w:locked/>
    <w:rsid w:val="00C42F0A"/>
    <w:pPr>
      <w:pBdr>
        <w:bottom w:val="single" w:sz="18" w:space="1" w:color="5000F2" w:themeColor="accent1"/>
      </w:pBdr>
      <w:spacing w:before="3120" w:after="240"/>
      <w:outlineLvl w:val="0"/>
    </w:pPr>
    <w:rPr>
      <w:rFonts w:ascii="Sora" w:eastAsiaTheme="majorEastAsia" w:hAnsi="Sora" w:cstheme="majorBidi"/>
      <w:b/>
      <w:color w:val="5000F2" w:themeColor="accent1"/>
      <w:sz w:val="72"/>
      <w:szCs w:val="44"/>
    </w:rPr>
  </w:style>
  <w:style w:type="paragraph" w:customStyle="1" w:styleId="02COVERsubtitle">
    <w:name w:val="02 COVER subtitle"/>
    <w:next w:val="10Unnumberedparagraph"/>
    <w:qFormat/>
    <w:locked/>
    <w:rsid w:val="00A35475"/>
    <w:rPr>
      <w:rFonts w:ascii="Sora" w:hAnsi="Sora" w:cs="Sora"/>
      <w:color w:val="000046" w:themeColor="text2"/>
      <w:sz w:val="40"/>
      <w:szCs w:val="40"/>
    </w:rPr>
  </w:style>
  <w:style w:type="paragraph" w:customStyle="1" w:styleId="25CONTENTSPageheadingH2">
    <w:name w:val="25 CONTENTS Page heading (H2)"/>
    <w:next w:val="26CONTENTSSectionheadingP"/>
    <w:qFormat/>
    <w:rsid w:val="0028331B"/>
    <w:pPr>
      <w:pBdr>
        <w:bottom w:val="single" w:sz="2" w:space="10" w:color="FFFFFF" w:themeColor="background1"/>
      </w:pBdr>
      <w:spacing w:before="1200" w:after="480"/>
      <w:outlineLvl w:val="1"/>
    </w:pPr>
    <w:rPr>
      <w:rFonts w:ascii="Sora" w:eastAsiaTheme="majorEastAsia" w:hAnsi="Sora" w:cstheme="majorBidi"/>
      <w:b/>
      <w:noProof/>
      <w:color w:val="FFFFFF" w:themeColor="background1"/>
      <w:sz w:val="56"/>
      <w:szCs w:val="48"/>
    </w:rPr>
  </w:style>
  <w:style w:type="paragraph" w:customStyle="1" w:styleId="05SECTIONtitleH2">
    <w:name w:val="05 SECTION title (H2)"/>
    <w:next w:val="06SECTIONheading2H3"/>
    <w:qFormat/>
    <w:locked/>
    <w:rsid w:val="005A1322"/>
    <w:pPr>
      <w:keepNext/>
      <w:pageBreakBefore/>
      <w:numPr>
        <w:numId w:val="36"/>
      </w:numPr>
      <w:tabs>
        <w:tab w:val="clear" w:pos="357"/>
        <w:tab w:val="num" w:pos="709"/>
      </w:tabs>
      <w:spacing w:after="360"/>
      <w:outlineLvl w:val="1"/>
    </w:pPr>
    <w:rPr>
      <w:rFonts w:ascii="Sora" w:eastAsiaTheme="majorEastAsia" w:hAnsi="Sora" w:cstheme="majorBidi"/>
      <w:b/>
      <w:noProof/>
      <w:color w:val="000046" w:themeColor="text2"/>
      <w:sz w:val="52"/>
      <w:szCs w:val="44"/>
    </w:rPr>
  </w:style>
  <w:style w:type="paragraph" w:customStyle="1" w:styleId="06SECTIONheading2H3">
    <w:name w:val="06 SECTION heading 2 (H3)"/>
    <w:next w:val="09Numberedparagraph"/>
    <w:qFormat/>
    <w:locked/>
    <w:rsid w:val="00E94952"/>
    <w:pPr>
      <w:keepNext/>
      <w:pBdr>
        <w:bottom w:val="single" w:sz="2" w:space="1" w:color="5000F2" w:themeColor="accent1"/>
      </w:pBdr>
      <w:spacing w:before="360"/>
      <w:outlineLvl w:val="2"/>
    </w:pPr>
    <w:rPr>
      <w:rFonts w:ascii="Sora SemiBold" w:hAnsi="Sora SemiBold" w:cs="Sora SemiBold"/>
      <w:bCs/>
      <w:color w:val="5000F2" w:themeColor="accent1"/>
      <w:sz w:val="32"/>
      <w:szCs w:val="32"/>
    </w:rPr>
  </w:style>
  <w:style w:type="paragraph" w:customStyle="1" w:styleId="CHECKLIST">
    <w:name w:val="CHECKLIST"/>
    <w:basedOn w:val="10Unnumberedparagraph"/>
    <w:next w:val="10Unnumberedparagraph"/>
    <w:rsid w:val="006E0552"/>
    <w:pPr>
      <w:pageBreakBefore/>
      <w:pBdr>
        <w:top w:val="single" w:sz="48" w:space="1" w:color="000046" w:themeColor="text2"/>
        <w:left w:val="single" w:sz="48" w:space="4" w:color="000046" w:themeColor="text2"/>
        <w:bottom w:val="single" w:sz="48" w:space="1" w:color="000046" w:themeColor="text2"/>
        <w:right w:val="single" w:sz="48" w:space="4" w:color="000046" w:themeColor="text2"/>
      </w:pBdr>
      <w:shd w:val="clear" w:color="auto" w:fill="000046" w:themeFill="text2"/>
    </w:pPr>
    <w:rPr>
      <w:rFonts w:ascii="Sora SemiBold" w:hAnsi="Sora SemiBold" w:cs="Sora SemiBold"/>
      <w:color w:val="FFF057" w:themeColor="accent5"/>
      <w:sz w:val="56"/>
      <w:szCs w:val="56"/>
    </w:rPr>
  </w:style>
  <w:style w:type="paragraph" w:customStyle="1" w:styleId="26CONTENTSSectionheadingP">
    <w:name w:val="26 CONTENTS Section heading (P)"/>
    <w:next w:val="TOC1"/>
    <w:qFormat/>
    <w:rsid w:val="00317842"/>
    <w:pPr>
      <w:spacing w:before="480"/>
    </w:pPr>
    <w:rPr>
      <w:rFonts w:ascii="Sora" w:hAnsi="Sora" w:cs="Sora"/>
      <w:b/>
      <w:bCs/>
      <w:color w:val="FFF057" w:themeColor="accent5"/>
      <w:sz w:val="28"/>
      <w:szCs w:val="28"/>
    </w:rPr>
  </w:style>
  <w:style w:type="character" w:customStyle="1" w:styleId="Heading2Char">
    <w:name w:val="Heading 2 Char"/>
    <w:basedOn w:val="DefaultParagraphFont"/>
    <w:link w:val="Heading2"/>
    <w:rsid w:val="007B5995"/>
    <w:rPr>
      <w:rFonts w:asciiTheme="majorHAnsi" w:eastAsiaTheme="majorEastAsia" w:hAnsiTheme="majorHAnsi" w:cstheme="majorBidi"/>
      <w:color w:val="3B00B5" w:themeColor="accent1" w:themeShade="BF"/>
      <w:sz w:val="26"/>
      <w:szCs w:val="26"/>
    </w:rPr>
  </w:style>
  <w:style w:type="character" w:customStyle="1" w:styleId="Heading3Char">
    <w:name w:val="Heading 3 Char"/>
    <w:basedOn w:val="DefaultParagraphFont"/>
    <w:link w:val="Heading3"/>
    <w:uiPriority w:val="9"/>
    <w:semiHidden/>
    <w:rsid w:val="007B5995"/>
    <w:rPr>
      <w:rFonts w:asciiTheme="majorHAnsi" w:eastAsiaTheme="majorEastAsia" w:hAnsiTheme="majorHAnsi" w:cstheme="majorBidi"/>
      <w:color w:val="270078" w:themeColor="accent1" w:themeShade="7F"/>
      <w:sz w:val="24"/>
      <w:szCs w:val="24"/>
    </w:rPr>
  </w:style>
  <w:style w:type="paragraph" w:styleId="TOC1">
    <w:name w:val="toc 1"/>
    <w:basedOn w:val="Normal"/>
    <w:next w:val="Normal"/>
    <w:autoRedefine/>
    <w:uiPriority w:val="39"/>
    <w:unhideWhenUsed/>
    <w:rsid w:val="00833D04"/>
    <w:pPr>
      <w:tabs>
        <w:tab w:val="left" w:pos="454"/>
        <w:tab w:val="right" w:leader="dot" w:pos="9016"/>
      </w:tabs>
      <w:spacing w:after="100"/>
    </w:pPr>
    <w:rPr>
      <w:noProof/>
      <w:color w:val="FFFFFF" w:themeColor="background1"/>
      <w:sz w:val="24"/>
    </w:rPr>
  </w:style>
  <w:style w:type="character" w:styleId="Hyperlink">
    <w:name w:val="Hyperlink"/>
    <w:basedOn w:val="DefaultParagraphFont"/>
    <w:uiPriority w:val="99"/>
    <w:unhideWhenUsed/>
    <w:rsid w:val="007B5995"/>
    <w:rPr>
      <w:color w:val="5000F2" w:themeColor="hyperlink"/>
      <w:u w:val="single"/>
    </w:rPr>
  </w:style>
  <w:style w:type="paragraph" w:customStyle="1" w:styleId="07SECTIONheading3H4">
    <w:name w:val="07 SECTION heading 3 (H4)"/>
    <w:next w:val="09Numberedparagraph"/>
    <w:qFormat/>
    <w:locked/>
    <w:rsid w:val="00A35475"/>
    <w:pPr>
      <w:spacing w:before="240" w:after="120"/>
      <w:outlineLvl w:val="3"/>
    </w:pPr>
    <w:rPr>
      <w:rFonts w:asciiTheme="majorHAnsi" w:hAnsiTheme="majorHAnsi" w:cstheme="majorHAnsi"/>
      <w:bCs/>
      <w:color w:val="000046" w:themeColor="text2"/>
      <w:sz w:val="28"/>
      <w:szCs w:val="28"/>
    </w:rPr>
  </w:style>
  <w:style w:type="paragraph" w:customStyle="1" w:styleId="09Numberedparagraph">
    <w:name w:val="09 Numbered paragraph"/>
    <w:qFormat/>
    <w:rsid w:val="001B32E6"/>
    <w:pPr>
      <w:numPr>
        <w:ilvl w:val="1"/>
        <w:numId w:val="36"/>
      </w:numPr>
      <w:spacing w:after="120" w:line="264" w:lineRule="auto"/>
    </w:pPr>
  </w:style>
  <w:style w:type="paragraph" w:customStyle="1" w:styleId="11aparagraphs">
    <w:name w:val="11 a) paragraphs"/>
    <w:qFormat/>
    <w:rsid w:val="00B97274"/>
    <w:pPr>
      <w:numPr>
        <w:ilvl w:val="2"/>
        <w:numId w:val="36"/>
      </w:numPr>
      <w:spacing w:after="120"/>
      <w:contextualSpacing/>
    </w:pPr>
  </w:style>
  <w:style w:type="paragraph" w:customStyle="1" w:styleId="12iparagraphs">
    <w:name w:val="12 i) paragraphs"/>
    <w:qFormat/>
    <w:rsid w:val="00B97274"/>
    <w:pPr>
      <w:numPr>
        <w:ilvl w:val="3"/>
        <w:numId w:val="36"/>
      </w:numPr>
      <w:spacing w:after="120"/>
      <w:contextualSpacing/>
    </w:pPr>
  </w:style>
  <w:style w:type="paragraph" w:customStyle="1" w:styleId="03Publicationtype">
    <w:name w:val="03 Publication type"/>
    <w:next w:val="04Publicationdetails"/>
    <w:qFormat/>
    <w:locked/>
    <w:rsid w:val="00F74D4E"/>
    <w:rPr>
      <w:b/>
      <w:bCs/>
      <w:color w:val="000046" w:themeColor="text2"/>
      <w:sz w:val="36"/>
      <w:szCs w:val="36"/>
    </w:rPr>
  </w:style>
  <w:style w:type="paragraph" w:customStyle="1" w:styleId="04Publicationdetails">
    <w:name w:val="04 Publication details"/>
    <w:qFormat/>
    <w:locked/>
    <w:rsid w:val="00F74D4E"/>
    <w:pPr>
      <w:spacing w:after="0"/>
    </w:pPr>
    <w:rPr>
      <w:color w:val="000046" w:themeColor="text2"/>
      <w:sz w:val="28"/>
      <w:szCs w:val="28"/>
    </w:rPr>
  </w:style>
  <w:style w:type="paragraph" w:customStyle="1" w:styleId="08SECTIONheading4H5">
    <w:name w:val="08 SECTION heading 4 (H5)"/>
    <w:next w:val="09Numberedparagraph"/>
    <w:qFormat/>
    <w:locked/>
    <w:rsid w:val="00A35475"/>
    <w:pPr>
      <w:spacing w:before="120" w:after="60"/>
      <w:outlineLvl w:val="4"/>
    </w:pPr>
    <w:rPr>
      <w:rFonts w:asciiTheme="majorHAnsi" w:hAnsiTheme="majorHAnsi" w:cstheme="majorHAnsi"/>
      <w:bCs/>
      <w:color w:val="5000F2" w:themeColor="accent1"/>
    </w:rPr>
  </w:style>
  <w:style w:type="paragraph" w:customStyle="1" w:styleId="10Unnumberedparagraph">
    <w:name w:val="10 Unnumbered paragraph"/>
    <w:qFormat/>
    <w:rsid w:val="00A35475"/>
  </w:style>
  <w:style w:type="paragraph" w:customStyle="1" w:styleId="27BoxHeading">
    <w:name w:val="27 Box Heading"/>
    <w:basedOn w:val="10Unnumberedparagraph"/>
    <w:next w:val="30BoxParagraph"/>
    <w:qFormat/>
    <w:rsid w:val="004D1CE7"/>
    <w:pPr>
      <w:keepNext/>
      <w:spacing w:before="240"/>
      <w:outlineLvl w:val="2"/>
    </w:pPr>
    <w:rPr>
      <w:b/>
      <w:bCs/>
      <w:color w:val="5000F2" w:themeColor="accent1"/>
      <w:sz w:val="28"/>
      <w:szCs w:val="24"/>
    </w:rPr>
  </w:style>
  <w:style w:type="paragraph" w:customStyle="1" w:styleId="30BoxParagraph">
    <w:name w:val="30 Box Paragraph"/>
    <w:basedOn w:val="10Unnumberedparagraph"/>
    <w:qFormat/>
    <w:rsid w:val="0018784E"/>
  </w:style>
  <w:style w:type="paragraph" w:customStyle="1" w:styleId="31BoxBullets">
    <w:name w:val="31 Box Bullets"/>
    <w:qFormat/>
    <w:rsid w:val="003666B8"/>
    <w:pPr>
      <w:numPr>
        <w:numId w:val="6"/>
      </w:numPr>
      <w:ind w:left="397" w:hanging="397"/>
    </w:pPr>
  </w:style>
  <w:style w:type="character" w:styleId="CommentReference">
    <w:name w:val="annotation reference"/>
    <w:basedOn w:val="DefaultParagraphFont"/>
    <w:uiPriority w:val="99"/>
    <w:semiHidden/>
    <w:unhideWhenUsed/>
    <w:rsid w:val="0097610F"/>
    <w:rPr>
      <w:sz w:val="16"/>
      <w:szCs w:val="16"/>
    </w:rPr>
  </w:style>
  <w:style w:type="paragraph" w:styleId="CommentText">
    <w:name w:val="annotation text"/>
    <w:basedOn w:val="Normal"/>
    <w:link w:val="CommentTextChar"/>
    <w:uiPriority w:val="99"/>
    <w:unhideWhenUsed/>
    <w:rsid w:val="0097610F"/>
    <w:pPr>
      <w:spacing w:line="240" w:lineRule="auto"/>
    </w:pPr>
    <w:rPr>
      <w:sz w:val="20"/>
      <w:szCs w:val="20"/>
    </w:rPr>
  </w:style>
  <w:style w:type="character" w:customStyle="1" w:styleId="CommentTextChar">
    <w:name w:val="Comment Text Char"/>
    <w:basedOn w:val="DefaultParagraphFont"/>
    <w:link w:val="CommentText"/>
    <w:uiPriority w:val="99"/>
    <w:rsid w:val="0097610F"/>
    <w:rPr>
      <w:sz w:val="20"/>
      <w:szCs w:val="20"/>
    </w:rPr>
  </w:style>
  <w:style w:type="paragraph" w:styleId="CommentSubject">
    <w:name w:val="annotation subject"/>
    <w:basedOn w:val="CommentText"/>
    <w:next w:val="CommentText"/>
    <w:link w:val="CommentSubjectChar"/>
    <w:uiPriority w:val="99"/>
    <w:semiHidden/>
    <w:unhideWhenUsed/>
    <w:rsid w:val="0097610F"/>
    <w:rPr>
      <w:b/>
      <w:bCs/>
    </w:rPr>
  </w:style>
  <w:style w:type="character" w:customStyle="1" w:styleId="CommentSubjectChar">
    <w:name w:val="Comment Subject Char"/>
    <w:basedOn w:val="CommentTextChar"/>
    <w:link w:val="CommentSubject"/>
    <w:uiPriority w:val="99"/>
    <w:semiHidden/>
    <w:rsid w:val="0097610F"/>
    <w:rPr>
      <w:b/>
      <w:bCs/>
      <w:sz w:val="20"/>
      <w:szCs w:val="20"/>
    </w:rPr>
  </w:style>
  <w:style w:type="paragraph" w:customStyle="1" w:styleId="13Bulletpoints">
    <w:name w:val="13 Bullet points"/>
    <w:qFormat/>
    <w:rsid w:val="00B97274"/>
    <w:pPr>
      <w:numPr>
        <w:numId w:val="30"/>
      </w:numPr>
      <w:spacing w:after="120"/>
      <w:ind w:left="1134"/>
    </w:pPr>
  </w:style>
  <w:style w:type="paragraph" w:customStyle="1" w:styleId="14Sub-bullets">
    <w:name w:val="14 Sub-bullets"/>
    <w:qFormat/>
    <w:rsid w:val="00B97274"/>
    <w:pPr>
      <w:numPr>
        <w:ilvl w:val="3"/>
        <w:numId w:val="11"/>
      </w:numPr>
      <w:spacing w:after="120"/>
      <w:ind w:left="1264" w:hanging="357"/>
      <w:contextualSpacing/>
    </w:pPr>
  </w:style>
  <w:style w:type="paragraph" w:styleId="FootnoteText">
    <w:name w:val="footnote text"/>
    <w:basedOn w:val="Normal"/>
    <w:link w:val="FootnoteTextChar"/>
    <w:unhideWhenUsed/>
    <w:rsid w:val="00C125F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125F6"/>
    <w:rPr>
      <w:sz w:val="20"/>
      <w:szCs w:val="20"/>
    </w:rPr>
  </w:style>
  <w:style w:type="character" w:styleId="FootnoteReference">
    <w:name w:val="footnote reference"/>
    <w:basedOn w:val="DefaultParagraphFont"/>
    <w:rsid w:val="00C62BB1"/>
    <w:rPr>
      <w:color w:val="C500ED" w:themeColor="accent6"/>
      <w:vertAlign w:val="superscript"/>
    </w:rPr>
  </w:style>
  <w:style w:type="paragraph" w:customStyle="1" w:styleId="17Footnotetext">
    <w:name w:val="17 Footnote text"/>
    <w:basedOn w:val="FootnoteText"/>
    <w:qFormat/>
    <w:rsid w:val="00C125F6"/>
  </w:style>
  <w:style w:type="paragraph" w:customStyle="1" w:styleId="15FigureCaption">
    <w:name w:val="15 Figure | Caption"/>
    <w:next w:val="10Unnumberedparagraph"/>
    <w:qFormat/>
    <w:rsid w:val="00474073"/>
    <w:pPr>
      <w:keepNext/>
      <w:spacing w:before="240"/>
    </w:pPr>
    <w:rPr>
      <w:b/>
      <w:bCs/>
      <w:color w:val="000046" w:themeColor="text2"/>
    </w:rPr>
  </w:style>
  <w:style w:type="paragraph" w:customStyle="1" w:styleId="16Sourcenotes">
    <w:name w:val="16 Source notes"/>
    <w:next w:val="10Unnumberedparagraph"/>
    <w:rsid w:val="00E94952"/>
    <w:pPr>
      <w:spacing w:after="240"/>
    </w:pPr>
    <w:rPr>
      <w:i/>
      <w:iCs/>
      <w:color w:val="000046" w:themeColor="text2"/>
      <w:sz w:val="20"/>
      <w:szCs w:val="20"/>
    </w:rPr>
  </w:style>
  <w:style w:type="paragraph" w:customStyle="1" w:styleId="35Pagenumber">
    <w:name w:val="35 Page number"/>
    <w:basedOn w:val="Normal"/>
    <w:rsid w:val="009F3A0F"/>
    <w:pPr>
      <w:tabs>
        <w:tab w:val="center" w:pos="4513"/>
        <w:tab w:val="right" w:pos="9026"/>
      </w:tabs>
      <w:spacing w:after="0" w:line="240" w:lineRule="auto"/>
      <w:jc w:val="center"/>
    </w:pPr>
    <w:rPr>
      <w:color w:val="5000F2" w:themeColor="accent1"/>
    </w:rPr>
  </w:style>
  <w:style w:type="paragraph" w:customStyle="1" w:styleId="28BoxSub-heading1">
    <w:name w:val="28 Box Sub-heading 1"/>
    <w:basedOn w:val="15FigureCaption"/>
    <w:rsid w:val="00251C61"/>
    <w:pPr>
      <w:outlineLvl w:val="3"/>
    </w:pPr>
    <w:rPr>
      <w:sz w:val="24"/>
    </w:rPr>
  </w:style>
  <w:style w:type="paragraph" w:customStyle="1" w:styleId="32Boxformfield">
    <w:name w:val="32 Box form field"/>
    <w:rsid w:val="0018784E"/>
    <w:pPr>
      <w:pBdr>
        <w:top w:val="single" w:sz="4" w:space="1" w:color="C500ED" w:themeColor="accent6"/>
        <w:left w:val="single" w:sz="4" w:space="4" w:color="C500ED" w:themeColor="accent6"/>
        <w:bottom w:val="single" w:sz="4" w:space="1" w:color="C500ED" w:themeColor="accent6"/>
        <w:right w:val="single" w:sz="4" w:space="4" w:color="C500ED" w:themeColor="accent6"/>
      </w:pBdr>
      <w:shd w:val="clear" w:color="auto" w:fill="FFFFFF" w:themeFill="background1"/>
      <w:spacing w:before="60" w:after="60"/>
      <w:ind w:left="851"/>
      <w:contextualSpacing/>
    </w:pPr>
    <w:rPr>
      <w:sz w:val="24"/>
      <w:szCs w:val="24"/>
    </w:rPr>
  </w:style>
  <w:style w:type="paragraph" w:customStyle="1" w:styleId="29BoxSub-heading2">
    <w:name w:val="29 Box Sub-heading 2"/>
    <w:basedOn w:val="28BoxSub-heading1"/>
    <w:rsid w:val="00E73129"/>
    <w:pPr>
      <w:outlineLvl w:val="4"/>
    </w:pPr>
    <w:rPr>
      <w:b w:val="0"/>
      <w:color w:val="C500ED" w:themeColor="accent6"/>
    </w:rPr>
  </w:style>
  <w:style w:type="table" w:customStyle="1" w:styleId="OfcomBluesolid">
    <w:name w:val="Ofcom Blue solid"/>
    <w:basedOn w:val="TableNormal"/>
    <w:uiPriority w:val="99"/>
    <w:rsid w:val="00E94952"/>
    <w:pPr>
      <w:spacing w:before="60" w:after="60" w:line="240" w:lineRule="auto"/>
      <w:jc w:val="center"/>
    </w:pPr>
    <w:rPr>
      <w:rFonts w:ascii="Calibri" w:eastAsiaTheme="minorEastAsia" w:hAnsi="Calibri"/>
      <w:color w:val="000000" w:themeColor="text1"/>
      <w:lang w:val="en-US"/>
    </w:rPr>
    <w:tblPr>
      <w:tblStyleRowBandSize w:val="1"/>
      <w:tblStyleColBandSize w:val="1"/>
      <w:tblBorders>
        <w:top w:val="single" w:sz="2" w:space="0" w:color="999999" w:themeColor="text1" w:themeTint="66"/>
        <w:left w:val="single" w:sz="2" w:space="0" w:color="999999" w:themeColor="text1" w:themeTint="66"/>
        <w:bottom w:val="single" w:sz="2" w:space="0" w:color="999999" w:themeColor="text1" w:themeTint="66"/>
        <w:right w:val="single" w:sz="2" w:space="0" w:color="999999" w:themeColor="text1" w:themeTint="66"/>
        <w:insideH w:val="single" w:sz="2" w:space="0" w:color="999999" w:themeColor="text1" w:themeTint="66"/>
        <w:insideV w:val="single" w:sz="2" w:space="0" w:color="999999" w:themeColor="text1" w:themeTint="66"/>
      </w:tblBorders>
    </w:tblPr>
    <w:trPr>
      <w:cantSplit/>
    </w:trPr>
    <w:tcPr>
      <w:shd w:val="clear" w:color="auto" w:fill="auto"/>
      <w:vAlign w:val="center"/>
    </w:tcPr>
    <w:tblStylePr w:type="firstRow">
      <w:pPr>
        <w:wordWrap/>
        <w:spacing w:beforeLines="0" w:before="60" w:beforeAutospacing="0" w:afterLines="0" w:after="60" w:afterAutospacing="0"/>
        <w:contextualSpacing/>
        <w:mirrorIndents w:val="0"/>
      </w:pPr>
      <w:rPr>
        <w:rFonts w:ascii="Calibri" w:hAnsi="Calibri"/>
        <w:b/>
        <w:color w:val="FFFFFF" w:themeColor="background1"/>
        <w:sz w:val="22"/>
      </w:rPr>
      <w:tblPr/>
      <w:trPr>
        <w:tblHeader/>
      </w:trPr>
      <w:tcPr>
        <w:tcBorders>
          <w:top w:val="nil"/>
        </w:tcBorders>
        <w:shd w:val="clear" w:color="auto" w:fill="5000F2" w:themeFill="accent1"/>
      </w:tcPr>
    </w:tblStylePr>
    <w:tblStylePr w:type="lastRow">
      <w:rPr>
        <w:b/>
      </w:rPr>
      <w:tblPr/>
      <w:tcPr>
        <w:tcBorders>
          <w:top w:val="double" w:sz="4" w:space="0" w:color="5000F2" w:themeColor="accent1"/>
          <w:bottom w:val="double" w:sz="4" w:space="0" w:color="5000F2" w:themeColor="accent1"/>
        </w:tcBorders>
        <w:shd w:val="clear" w:color="auto" w:fill="auto"/>
      </w:tcPr>
    </w:tblStylePr>
    <w:tblStylePr w:type="firstCol">
      <w:pPr>
        <w:jc w:val="left"/>
      </w:pPr>
      <w:rPr>
        <w:b/>
      </w:rPr>
      <w:tblPr/>
      <w:tcPr>
        <w:shd w:val="clear" w:color="auto" w:fill="D2D2FF" w:themeFill="text2" w:themeFillTint="1A"/>
      </w:tcPr>
    </w:tblStylePr>
    <w:tblStylePr w:type="lastCol">
      <w:rPr>
        <w:b/>
      </w:rPr>
    </w:tblStylePr>
    <w:tblStylePr w:type="band1Vert">
      <w:pPr>
        <w:jc w:val="center"/>
      </w:pPr>
      <w:tblPr/>
      <w:tcPr>
        <w:vAlign w:val="center"/>
      </w:tcPr>
    </w:tblStylePr>
    <w:tblStylePr w:type="band2Vert">
      <w:pPr>
        <w:jc w:val="center"/>
      </w:pPr>
      <w:tblPr/>
      <w:tcPr>
        <w:vAlign w:val="center"/>
      </w:tcPr>
    </w:tblStylePr>
    <w:tblStylePr w:type="band1Horz">
      <w:pPr>
        <w:wordWrap/>
      </w:pPr>
      <w:tblPr/>
      <w:tcPr>
        <w:shd w:val="clear" w:color="auto" w:fill="F2F2F2" w:themeFill="background1" w:themeFillShade="F2"/>
      </w:tcPr>
    </w:tblStylePr>
    <w:tblStylePr w:type="band2Horz">
      <w:pPr>
        <w:wordWrap/>
        <w:spacing w:beforeLines="0" w:afterLines="0"/>
      </w:pPr>
    </w:tblStylePr>
  </w:style>
  <w:style w:type="table" w:styleId="GridTable4-Accent1">
    <w:name w:val="Grid Table 4 Accent 1"/>
    <w:basedOn w:val="TableNormal"/>
    <w:uiPriority w:val="49"/>
    <w:rsid w:val="00785623"/>
    <w:pPr>
      <w:spacing w:after="0" w:line="240" w:lineRule="auto"/>
    </w:pPr>
    <w:tblPr>
      <w:tblStyleRowBandSize w:val="1"/>
      <w:tblStyleColBandSize w:val="1"/>
      <w:tblBorders>
        <w:top w:val="single" w:sz="4" w:space="0" w:color="935EFF" w:themeColor="accent1" w:themeTint="99"/>
        <w:left w:val="single" w:sz="4" w:space="0" w:color="935EFF" w:themeColor="accent1" w:themeTint="99"/>
        <w:bottom w:val="single" w:sz="4" w:space="0" w:color="935EFF" w:themeColor="accent1" w:themeTint="99"/>
        <w:right w:val="single" w:sz="4" w:space="0" w:color="935EFF" w:themeColor="accent1" w:themeTint="99"/>
        <w:insideH w:val="single" w:sz="4" w:space="0" w:color="935EFF" w:themeColor="accent1" w:themeTint="99"/>
        <w:insideV w:val="single" w:sz="4" w:space="0" w:color="935EFF" w:themeColor="accent1" w:themeTint="99"/>
      </w:tblBorders>
    </w:tblPr>
    <w:tblStylePr w:type="firstRow">
      <w:rPr>
        <w:b/>
        <w:bCs/>
        <w:color w:val="FFFFFF" w:themeColor="background1"/>
      </w:rPr>
      <w:tblPr/>
      <w:tcPr>
        <w:tcBorders>
          <w:top w:val="single" w:sz="4" w:space="0" w:color="5000F2" w:themeColor="accent1"/>
          <w:left w:val="single" w:sz="4" w:space="0" w:color="5000F2" w:themeColor="accent1"/>
          <w:bottom w:val="single" w:sz="4" w:space="0" w:color="5000F2" w:themeColor="accent1"/>
          <w:right w:val="single" w:sz="4" w:space="0" w:color="5000F2" w:themeColor="accent1"/>
          <w:insideH w:val="nil"/>
          <w:insideV w:val="nil"/>
        </w:tcBorders>
        <w:shd w:val="clear" w:color="auto" w:fill="5000F2" w:themeFill="accent1"/>
      </w:tcPr>
    </w:tblStylePr>
    <w:tblStylePr w:type="lastRow">
      <w:rPr>
        <w:b/>
        <w:bCs/>
      </w:rPr>
      <w:tblPr/>
      <w:tcPr>
        <w:tcBorders>
          <w:top w:val="double" w:sz="4" w:space="0" w:color="5000F2" w:themeColor="accent1"/>
        </w:tcBorders>
      </w:tcPr>
    </w:tblStylePr>
    <w:tblStylePr w:type="firstCol">
      <w:rPr>
        <w:b/>
        <w:bCs/>
      </w:rPr>
    </w:tblStylePr>
    <w:tblStylePr w:type="lastCol">
      <w:rPr>
        <w:b/>
        <w:bCs/>
      </w:rPr>
    </w:tblStylePr>
    <w:tblStylePr w:type="band1Vert">
      <w:tblPr/>
      <w:tcPr>
        <w:shd w:val="clear" w:color="auto" w:fill="DBC9FF" w:themeFill="accent1" w:themeFillTint="33"/>
      </w:tcPr>
    </w:tblStylePr>
    <w:tblStylePr w:type="band1Horz">
      <w:tblPr/>
      <w:tcPr>
        <w:shd w:val="clear" w:color="auto" w:fill="DBC9FF" w:themeFill="accent1" w:themeFillTint="33"/>
      </w:tcPr>
    </w:tblStylePr>
  </w:style>
  <w:style w:type="table" w:customStyle="1" w:styleId="OfcomBluesimple">
    <w:name w:val="Ofcom Blue simple"/>
    <w:basedOn w:val="TableNormal"/>
    <w:uiPriority w:val="99"/>
    <w:rsid w:val="00E94952"/>
    <w:pPr>
      <w:spacing w:before="60" w:after="60" w:line="240" w:lineRule="auto"/>
      <w:jc w:val="center"/>
    </w:pPr>
    <w:tblPr>
      <w:tblStyleRowBandSize w:val="1"/>
      <w:tblBorders>
        <w:top w:val="double" w:sz="4" w:space="0" w:color="5000F2" w:themeColor="accent1"/>
      </w:tblBorders>
    </w:tblPr>
    <w:trPr>
      <w:cantSplit/>
    </w:trPr>
    <w:tcPr>
      <w:vAlign w:val="center"/>
    </w:tcPr>
    <w:tblStylePr w:type="firstRow">
      <w:pPr>
        <w:wordWrap/>
        <w:spacing w:beforeLines="0" w:before="60" w:beforeAutospacing="0" w:afterLines="0" w:after="60" w:afterAutospacing="0"/>
        <w:contextualSpacing w:val="0"/>
        <w:mirrorIndents/>
        <w:jc w:val="center"/>
      </w:pPr>
      <w:rPr>
        <w:rFonts w:asciiTheme="minorHAnsi" w:hAnsiTheme="minorHAnsi"/>
        <w:b/>
        <w:color w:val="5000F2" w:themeColor="accent1"/>
        <w:sz w:val="22"/>
      </w:rPr>
      <w:tblPr/>
      <w:trPr>
        <w:tblHeader/>
      </w:trPr>
      <w:tcPr>
        <w:tcBorders>
          <w:top w:val="nil"/>
          <w:left w:val="nil"/>
          <w:bottom w:val="single" w:sz="12" w:space="0" w:color="5000F2" w:themeColor="accent1"/>
          <w:right w:val="nil"/>
          <w:insideH w:val="nil"/>
          <w:insideV w:val="nil"/>
        </w:tcBorders>
        <w:vAlign w:val="center"/>
      </w:tcPr>
    </w:tblStylePr>
    <w:tblStylePr w:type="lastRow">
      <w:rPr>
        <w:rFonts w:asciiTheme="minorHAnsi" w:hAnsiTheme="minorHAnsi"/>
        <w:b/>
        <w:color w:val="auto"/>
        <w:sz w:val="22"/>
      </w:rPr>
      <w:tblPr/>
      <w:tcPr>
        <w:tcBorders>
          <w:top w:val="double" w:sz="4" w:space="0" w:color="5000F2" w:themeColor="accent1"/>
          <w:left w:val="nil"/>
          <w:bottom w:val="double" w:sz="4" w:space="0" w:color="5000F2" w:themeColor="accent1"/>
          <w:right w:val="nil"/>
          <w:insideH w:val="nil"/>
          <w:insideV w:val="nil"/>
        </w:tcBorders>
      </w:tcPr>
    </w:tblStylePr>
    <w:tblStylePr w:type="firstCol">
      <w:pPr>
        <w:jc w:val="left"/>
      </w:pPr>
      <w:rPr>
        <w:rFonts w:asciiTheme="minorHAnsi" w:hAnsiTheme="minorHAnsi"/>
        <w:b/>
      </w:rPr>
      <w:tblPr/>
      <w:tcPr>
        <w:tcBorders>
          <w:bottom w:val="nil"/>
          <w:right w:val="nil"/>
        </w:tcBorders>
      </w:tcPr>
    </w:tblStylePr>
    <w:tblStylePr w:type="lastCol">
      <w:rPr>
        <w:b/>
      </w:rPr>
    </w:tblStylePr>
    <w:tblStylePr w:type="band1Horz">
      <w:tblPr/>
      <w:tcPr>
        <w:shd w:val="clear" w:color="auto" w:fill="F2F2F2" w:themeFill="background1" w:themeFillShade="F2"/>
      </w:tcPr>
    </w:tblStylePr>
  </w:style>
  <w:style w:type="table" w:styleId="TableGrid">
    <w:name w:val="Table Grid"/>
    <w:basedOn w:val="TableNormal"/>
    <w:uiPriority w:val="39"/>
    <w:rsid w:val="00785623"/>
    <w:pPr>
      <w:spacing w:after="0" w:line="240" w:lineRule="auto"/>
    </w:pPr>
    <w:tblPr/>
  </w:style>
  <w:style w:type="table" w:customStyle="1" w:styleId="OfcomPurplesimple">
    <w:name w:val="Ofcom Purple simple"/>
    <w:basedOn w:val="OfcomBluesimple"/>
    <w:uiPriority w:val="99"/>
    <w:rsid w:val="00E10220"/>
    <w:tblPr>
      <w:tblBorders>
        <w:top w:val="double" w:sz="4" w:space="0" w:color="36C280" w:themeColor="accent2"/>
      </w:tblBorders>
    </w:tblPr>
    <w:tblStylePr w:type="firstRow">
      <w:pPr>
        <w:wordWrap/>
        <w:spacing w:beforeLines="0" w:before="60" w:beforeAutospacing="0" w:afterLines="0" w:after="60" w:afterAutospacing="0"/>
        <w:contextualSpacing w:val="0"/>
        <w:mirrorIndents/>
        <w:jc w:val="center"/>
      </w:pPr>
      <w:rPr>
        <w:rFonts w:asciiTheme="minorHAnsi" w:hAnsiTheme="minorHAnsi"/>
        <w:b/>
        <w:color w:val="C500ED" w:themeColor="accent6"/>
        <w:sz w:val="22"/>
      </w:rPr>
      <w:tblPr/>
      <w:trPr>
        <w:tblHeader/>
      </w:trPr>
      <w:tcPr>
        <w:tcBorders>
          <w:top w:val="nil"/>
          <w:left w:val="nil"/>
          <w:bottom w:val="single" w:sz="12" w:space="0" w:color="C500ED" w:themeColor="accent6"/>
          <w:right w:val="nil"/>
          <w:insideH w:val="nil"/>
          <w:insideV w:val="nil"/>
        </w:tcBorders>
        <w:vAlign w:val="center"/>
      </w:tcPr>
    </w:tblStylePr>
    <w:tblStylePr w:type="lastRow">
      <w:rPr>
        <w:rFonts w:asciiTheme="minorHAnsi" w:hAnsiTheme="minorHAnsi"/>
        <w:b/>
        <w:color w:val="auto"/>
        <w:sz w:val="22"/>
      </w:rPr>
      <w:tblPr/>
      <w:tcPr>
        <w:tcBorders>
          <w:top w:val="double" w:sz="4" w:space="0" w:color="C500ED" w:themeColor="accent6"/>
          <w:left w:val="nil"/>
          <w:bottom w:val="double" w:sz="4" w:space="0" w:color="C500ED" w:themeColor="accent6"/>
          <w:right w:val="nil"/>
          <w:insideH w:val="nil"/>
          <w:insideV w:val="nil"/>
        </w:tcBorders>
      </w:tcPr>
    </w:tblStylePr>
    <w:tblStylePr w:type="firstCol">
      <w:pPr>
        <w:jc w:val="left"/>
      </w:pPr>
      <w:rPr>
        <w:rFonts w:asciiTheme="minorHAnsi" w:hAnsiTheme="minorHAnsi"/>
        <w:b/>
      </w:rPr>
      <w:tblPr/>
      <w:tcPr>
        <w:tcBorders>
          <w:bottom w:val="nil"/>
          <w:right w:val="nil"/>
        </w:tcBorders>
      </w:tcPr>
    </w:tblStylePr>
    <w:tblStylePr w:type="lastCol">
      <w:rPr>
        <w:b/>
      </w:rPr>
    </w:tblStylePr>
    <w:tblStylePr w:type="band1Horz">
      <w:tblPr/>
      <w:tcPr>
        <w:shd w:val="clear" w:color="auto" w:fill="F2F2F2" w:themeFill="background1" w:themeFillShade="F2"/>
      </w:tcPr>
    </w:tblStylePr>
  </w:style>
  <w:style w:type="table" w:customStyle="1" w:styleId="OfcomPurplesolid">
    <w:name w:val="Ofcom Purple solid"/>
    <w:basedOn w:val="OfcomBluesolid"/>
    <w:uiPriority w:val="99"/>
    <w:rsid w:val="00E94952"/>
    <w:tblPr>
      <w:tblBorders>
        <w:top w:val="none" w:sz="0" w:space="0" w:color="auto"/>
        <w:left w:val="single" w:sz="4" w:space="0" w:color="D9D9D9" w:themeColor="background1" w:themeShade="D9"/>
        <w:bottom w:val="none" w:sz="0" w:space="0" w:color="auto"/>
        <w:right w:val="single" w:sz="4" w:space="0" w:color="D9D9D9" w:themeColor="background1" w:themeShade="D9"/>
        <w:insideH w:val="single" w:sz="4" w:space="0" w:color="D9D9D9" w:themeColor="background1" w:themeShade="D9"/>
        <w:insideV w:val="single" w:sz="4" w:space="0" w:color="D9D9D9" w:themeColor="background1" w:themeShade="D9"/>
      </w:tblBorders>
    </w:tblPr>
    <w:tblStylePr w:type="firstRow">
      <w:pPr>
        <w:wordWrap/>
        <w:spacing w:beforeLines="0" w:before="60" w:beforeAutospacing="0" w:afterLines="0" w:after="60" w:afterAutospacing="0"/>
        <w:contextualSpacing/>
        <w:mirrorIndents w:val="0"/>
      </w:pPr>
      <w:rPr>
        <w:rFonts w:ascii="Calibri" w:hAnsi="Calibri"/>
        <w:b/>
        <w:color w:val="FFFFFF" w:themeColor="background1"/>
        <w:sz w:val="22"/>
      </w:rPr>
      <w:tblPr/>
      <w:trPr>
        <w:cantSplit w:val="0"/>
        <w:tblHeader/>
      </w:trPr>
      <w:tcPr>
        <w:tcBorders>
          <w:top w:val="nil"/>
        </w:tcBorders>
        <w:shd w:val="clear" w:color="auto" w:fill="C500ED" w:themeFill="accent6"/>
      </w:tcPr>
    </w:tblStylePr>
    <w:tblStylePr w:type="lastRow">
      <w:rPr>
        <w:b/>
        <w:color w:val="auto"/>
      </w:rPr>
      <w:tblPr/>
      <w:tcPr>
        <w:tcBorders>
          <w:top w:val="double" w:sz="4" w:space="0" w:color="C500ED" w:themeColor="accent6"/>
          <w:left w:val="nil"/>
          <w:bottom w:val="double" w:sz="4" w:space="0" w:color="C500ED" w:themeColor="accent6"/>
          <w:right w:val="nil"/>
          <w:insideH w:val="nil"/>
          <w:insideV w:val="nil"/>
          <w:tl2br w:val="nil"/>
          <w:tr2bl w:val="nil"/>
        </w:tcBorders>
        <w:shd w:val="clear" w:color="auto" w:fill="auto"/>
      </w:tcPr>
    </w:tblStylePr>
    <w:tblStylePr w:type="firstCol">
      <w:pPr>
        <w:jc w:val="left"/>
      </w:pPr>
      <w:rPr>
        <w:b/>
        <w:color w:val="000046" w:themeColor="text2"/>
      </w:rPr>
      <w:tblPr/>
      <w:tcPr>
        <w:shd w:val="clear" w:color="auto" w:fill="FFD7F5" w:themeFill="accent3" w:themeFillTint="33"/>
      </w:tcPr>
    </w:tblStylePr>
    <w:tblStylePr w:type="lastCol">
      <w:rPr>
        <w:b/>
      </w:rPr>
    </w:tblStylePr>
    <w:tblStylePr w:type="band1Vert">
      <w:pPr>
        <w:jc w:val="center"/>
      </w:pPr>
      <w:tblPr/>
      <w:tcPr>
        <w:vAlign w:val="center"/>
      </w:tcPr>
    </w:tblStylePr>
    <w:tblStylePr w:type="band2Vert">
      <w:pPr>
        <w:jc w:val="center"/>
      </w:pPr>
      <w:tblPr/>
      <w:tcPr>
        <w:vAlign w:val="center"/>
      </w:tcPr>
    </w:tblStylePr>
    <w:tblStylePr w:type="band1Horz">
      <w:pPr>
        <w:wordWrap/>
      </w:pPr>
      <w:tblPr/>
      <w:tcPr>
        <w:shd w:val="clear" w:color="auto" w:fill="F2F2F2" w:themeFill="background1" w:themeFillShade="F2"/>
      </w:tcPr>
    </w:tblStylePr>
    <w:tblStylePr w:type="band2Horz">
      <w:pPr>
        <w:wordWrap/>
        <w:spacing w:beforeLines="0" w:afterLines="0"/>
      </w:pPr>
    </w:tblStylePr>
  </w:style>
  <w:style w:type="paragraph" w:customStyle="1" w:styleId="18ANNEXtitle">
    <w:name w:val="18 ANNEX title"/>
    <w:next w:val="19ANNEXheading2"/>
    <w:rsid w:val="005A1322"/>
    <w:pPr>
      <w:pageBreakBefore/>
      <w:numPr>
        <w:ilvl w:val="4"/>
        <w:numId w:val="36"/>
      </w:numPr>
      <w:spacing w:after="360" w:line="216" w:lineRule="auto"/>
      <w:outlineLvl w:val="1"/>
    </w:pPr>
    <w:rPr>
      <w:rFonts w:ascii="Sora" w:eastAsiaTheme="majorEastAsia" w:hAnsi="Sora" w:cstheme="majorBidi"/>
      <w:b/>
      <w:noProof/>
      <w:color w:val="000046" w:themeColor="text2"/>
      <w:sz w:val="52"/>
      <w:szCs w:val="44"/>
    </w:rPr>
  </w:style>
  <w:style w:type="paragraph" w:customStyle="1" w:styleId="19ANNEXheading2">
    <w:name w:val="19 ANNEX heading 2"/>
    <w:basedOn w:val="06SECTIONheading2H3"/>
    <w:next w:val="22ANNEXNumberedparagraph"/>
    <w:rsid w:val="00317842"/>
    <w:rPr>
      <w:color w:val="C500ED" w:themeColor="accent6"/>
    </w:rPr>
  </w:style>
  <w:style w:type="paragraph" w:customStyle="1" w:styleId="21ANNEXheading4">
    <w:name w:val="21 ANNEX heading 4"/>
    <w:basedOn w:val="08SECTIONheading4H5"/>
    <w:next w:val="22ANNEXNumberedparagraph"/>
    <w:rsid w:val="00317842"/>
    <w:rPr>
      <w:color w:val="C500ED" w:themeColor="accent6"/>
    </w:rPr>
  </w:style>
  <w:style w:type="paragraph" w:customStyle="1" w:styleId="20ANNEXheading3">
    <w:name w:val="20 ANNEX heading 3"/>
    <w:basedOn w:val="07SECTIONheading3H4"/>
    <w:next w:val="22ANNEXNumberedparagraph"/>
    <w:rsid w:val="00AC365B"/>
  </w:style>
  <w:style w:type="paragraph" w:customStyle="1" w:styleId="22ANNEXNumberedparagraph">
    <w:name w:val="22 ANNEX Numbered paragraph"/>
    <w:rsid w:val="00B97274"/>
    <w:pPr>
      <w:numPr>
        <w:ilvl w:val="5"/>
        <w:numId w:val="36"/>
      </w:numPr>
    </w:pPr>
  </w:style>
  <w:style w:type="character" w:styleId="UnresolvedMention">
    <w:name w:val="Unresolved Mention"/>
    <w:basedOn w:val="DefaultParagraphFont"/>
    <w:uiPriority w:val="99"/>
    <w:semiHidden/>
    <w:unhideWhenUsed/>
    <w:rsid w:val="00C17A02"/>
    <w:rPr>
      <w:color w:val="605E5C"/>
      <w:shd w:val="clear" w:color="auto" w:fill="E1DFDD"/>
    </w:rPr>
  </w:style>
  <w:style w:type="paragraph" w:customStyle="1" w:styleId="33QUOTEtext">
    <w:name w:val="33 QUOTE text"/>
    <w:next w:val="34QUOTEname"/>
    <w:rsid w:val="00C62BB1"/>
    <w:pPr>
      <w:spacing w:after="60"/>
      <w:ind w:left="720" w:right="720"/>
    </w:pPr>
    <w:rPr>
      <w:iCs/>
      <w:color w:val="5000F2" w:themeColor="accent1"/>
      <w:sz w:val="24"/>
      <w:szCs w:val="24"/>
    </w:rPr>
  </w:style>
  <w:style w:type="paragraph" w:customStyle="1" w:styleId="34QUOTEname">
    <w:name w:val="34 QUOTE name"/>
    <w:basedOn w:val="33QUOTEtext"/>
    <w:next w:val="10Unnumberedparagraph"/>
    <w:rsid w:val="00C62BB1"/>
    <w:pPr>
      <w:spacing w:after="120"/>
      <w:jc w:val="right"/>
    </w:pPr>
    <w:rPr>
      <w:color w:val="C500ED" w:themeColor="accent6"/>
    </w:rPr>
  </w:style>
  <w:style w:type="paragraph" w:styleId="TOC2">
    <w:name w:val="toc 2"/>
    <w:basedOn w:val="Normal"/>
    <w:next w:val="Normal"/>
    <w:autoRedefine/>
    <w:uiPriority w:val="39"/>
    <w:unhideWhenUsed/>
    <w:rsid w:val="00772DA9"/>
    <w:pPr>
      <w:tabs>
        <w:tab w:val="right" w:leader="dot" w:pos="9016"/>
      </w:tabs>
      <w:spacing w:after="100"/>
      <w:ind w:left="454"/>
    </w:pPr>
    <w:rPr>
      <w:noProof/>
      <w:color w:val="C500ED" w:themeColor="accent6"/>
    </w:rPr>
  </w:style>
  <w:style w:type="paragraph" w:styleId="Header">
    <w:name w:val="header"/>
    <w:basedOn w:val="Normal"/>
    <w:link w:val="HeaderChar"/>
    <w:uiPriority w:val="99"/>
    <w:unhideWhenUsed/>
    <w:rsid w:val="00772DA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72DA9"/>
  </w:style>
  <w:style w:type="paragraph" w:styleId="Footer">
    <w:name w:val="footer"/>
    <w:basedOn w:val="Normal"/>
    <w:link w:val="FooterChar"/>
    <w:uiPriority w:val="99"/>
    <w:unhideWhenUsed/>
    <w:rsid w:val="00772DA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72DA9"/>
  </w:style>
  <w:style w:type="paragraph" w:styleId="NormalWeb">
    <w:name w:val="Normal (Web)"/>
    <w:basedOn w:val="Normal"/>
    <w:uiPriority w:val="99"/>
    <w:semiHidden/>
    <w:unhideWhenUsed/>
    <w:rsid w:val="00E409F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980EB7"/>
    <w:rPr>
      <w:color w:val="C500ED" w:themeColor="followedHyperlink"/>
      <w:u w:val="single"/>
    </w:rPr>
  </w:style>
  <w:style w:type="paragraph" w:customStyle="1" w:styleId="23ANNEXaparagraph">
    <w:name w:val="23 ANNEX a) paragraph"/>
    <w:rsid w:val="00B97274"/>
    <w:pPr>
      <w:numPr>
        <w:ilvl w:val="6"/>
        <w:numId w:val="36"/>
      </w:numPr>
    </w:pPr>
  </w:style>
  <w:style w:type="paragraph" w:customStyle="1" w:styleId="24ANNEXiparagraphs">
    <w:name w:val="24 ANNEX i) paragraphs"/>
    <w:rsid w:val="00B97274"/>
    <w:pPr>
      <w:numPr>
        <w:ilvl w:val="7"/>
        <w:numId w:val="36"/>
      </w:numPr>
    </w:pPr>
  </w:style>
  <w:style w:type="character" w:styleId="PlaceholderText">
    <w:name w:val="Placeholder Text"/>
    <w:basedOn w:val="DefaultParagraphFont"/>
    <w:uiPriority w:val="99"/>
    <w:semiHidden/>
    <w:rsid w:val="002E4F5F"/>
    <w:rPr>
      <w:color w:val="808080"/>
    </w:rPr>
  </w:style>
  <w:style w:type="paragraph" w:styleId="ListParagraph">
    <w:name w:val="List Paragraph"/>
    <w:basedOn w:val="Normal"/>
    <w:uiPriority w:val="34"/>
    <w:semiHidden/>
    <w:qFormat/>
    <w:rsid w:val="0062128B"/>
    <w:pPr>
      <w:ind w:left="720"/>
      <w:contextualSpacing/>
    </w:pPr>
  </w:style>
  <w:style w:type="character" w:styleId="Mention">
    <w:name w:val="Mention"/>
    <w:basedOn w:val="DefaultParagraphFont"/>
    <w:uiPriority w:val="99"/>
    <w:unhideWhenUsed/>
    <w:rsid w:val="00163216"/>
    <w:rPr>
      <w:color w:val="2B579A"/>
      <w:shd w:val="clear" w:color="auto" w:fill="E1DFDD"/>
    </w:rPr>
  </w:style>
  <w:style w:type="paragraph" w:styleId="Revision">
    <w:name w:val="Revision"/>
    <w:hidden/>
    <w:uiPriority w:val="99"/>
    <w:semiHidden/>
    <w:rsid w:val="005641A4"/>
    <w:pPr>
      <w:spacing w:after="0" w:line="240" w:lineRule="auto"/>
    </w:pPr>
  </w:style>
  <w:style w:type="paragraph" w:customStyle="1" w:styleId="Numberedparagraphs">
    <w:name w:val="Numbered paragraphs"/>
    <w:basedOn w:val="Normal"/>
    <w:rsid w:val="00486138"/>
    <w:pPr>
      <w:autoSpaceDN w:val="0"/>
      <w:spacing w:line="276" w:lineRule="auto"/>
    </w:pPr>
    <w:rPr>
      <w:rFonts w:ascii="Calibri" w:eastAsia="Times New Roman" w:hAnsi="Calibri" w:cs="Times New Roman"/>
      <w:color w:val="404040"/>
      <w:szCs w:val="24"/>
      <w:lang w:val="en-US"/>
    </w:rPr>
  </w:style>
  <w:style w:type="paragraph" w:customStyle="1" w:styleId="SectionTitle">
    <w:name w:val="Section Title"/>
    <w:basedOn w:val="Normal"/>
    <w:next w:val="Heading2"/>
    <w:rsid w:val="00486138"/>
    <w:pPr>
      <w:keepNext/>
      <w:pageBreakBefore/>
      <w:numPr>
        <w:numId w:val="40"/>
      </w:numPr>
      <w:autoSpaceDN w:val="0"/>
      <w:spacing w:before="240" w:after="240" w:line="240" w:lineRule="auto"/>
      <w:outlineLvl w:val="1"/>
    </w:pPr>
    <w:rPr>
      <w:rFonts w:ascii="Calibri" w:eastAsia="Times New Roman" w:hAnsi="Calibri" w:cs="Times New Roman"/>
      <w:color w:val="CC0044"/>
      <w:sz w:val="48"/>
      <w:szCs w:val="24"/>
      <w:lang w:val="en-US"/>
    </w:rPr>
  </w:style>
  <w:style w:type="paragraph" w:customStyle="1" w:styleId="BOXparagraphs">
    <w:name w:val="BOX paragraphs"/>
    <w:basedOn w:val="Normal"/>
    <w:rsid w:val="00486138"/>
    <w:pPr>
      <w:keepNext/>
      <w:keepLines/>
      <w:pBdr>
        <w:top w:val="single" w:sz="4" w:space="5" w:color="D9D9D9"/>
        <w:left w:val="single" w:sz="4" w:space="5" w:color="D9D9D9"/>
        <w:bottom w:val="single" w:sz="4" w:space="5" w:color="D9D9D9"/>
        <w:right w:val="single" w:sz="4" w:space="5" w:color="D9D9D9"/>
      </w:pBdr>
      <w:shd w:val="clear" w:color="auto" w:fill="F2F2F2"/>
      <w:autoSpaceDN w:val="0"/>
      <w:spacing w:before="120" w:line="276" w:lineRule="auto"/>
      <w:ind w:left="964"/>
    </w:pPr>
    <w:rPr>
      <w:rFonts w:ascii="Calibri" w:eastAsia="Times New Roman" w:hAnsi="Calibri" w:cs="Times New Roman"/>
      <w:color w:val="404040"/>
      <w:szCs w:val="24"/>
    </w:rPr>
  </w:style>
  <w:style w:type="paragraph" w:customStyle="1" w:styleId="SECTIONHeading2">
    <w:name w:val="SECTION Heading 2"/>
    <w:basedOn w:val="Heading2"/>
    <w:next w:val="Numberedparagraphs"/>
    <w:rsid w:val="00486138"/>
    <w:pPr>
      <w:autoSpaceDN w:val="0"/>
      <w:spacing w:before="240" w:after="240" w:line="240" w:lineRule="auto"/>
      <w:outlineLvl w:val="2"/>
    </w:pPr>
    <w:rPr>
      <w:rFonts w:ascii="Calibri" w:eastAsia="Times New Roman" w:hAnsi="Calibri" w:cs="Times New Roman"/>
      <w:b/>
      <w:bCs/>
      <w:color w:val="CC0044"/>
      <w:sz w:val="32"/>
      <w:lang w:val="en-US"/>
    </w:rPr>
  </w:style>
  <w:style w:type="numbering" w:customStyle="1" w:styleId="Sectionnumbering">
    <w:name w:val="Section numbering"/>
    <w:basedOn w:val="NoList"/>
    <w:rsid w:val="00486138"/>
    <w:pPr>
      <w:numPr>
        <w:numId w:val="40"/>
      </w:numPr>
    </w:pPr>
  </w:style>
  <w:style w:type="numbering" w:customStyle="1" w:styleId="Sectionnumbering1">
    <w:name w:val="Section numbering1"/>
    <w:basedOn w:val="NoList"/>
    <w:rsid w:val="00312633"/>
  </w:style>
  <w:style w:type="character" w:customStyle="1" w:styleId="normaltextrun1">
    <w:name w:val="normaltextrun1"/>
    <w:basedOn w:val="DefaultParagraphFont"/>
    <w:rsid w:val="009768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3271736">
      <w:bodyDiv w:val="1"/>
      <w:marLeft w:val="0"/>
      <w:marRight w:val="0"/>
      <w:marTop w:val="0"/>
      <w:marBottom w:val="0"/>
      <w:divBdr>
        <w:top w:val="none" w:sz="0" w:space="0" w:color="auto"/>
        <w:left w:val="none" w:sz="0" w:space="0" w:color="auto"/>
        <w:bottom w:val="none" w:sz="0" w:space="0" w:color="auto"/>
        <w:right w:val="none" w:sz="0" w:space="0" w:color="auto"/>
      </w:divBdr>
    </w:div>
    <w:div w:id="1348603494">
      <w:bodyDiv w:val="1"/>
      <w:marLeft w:val="0"/>
      <w:marRight w:val="0"/>
      <w:marTop w:val="0"/>
      <w:marBottom w:val="0"/>
      <w:divBdr>
        <w:top w:val="none" w:sz="0" w:space="0" w:color="auto"/>
        <w:left w:val="none" w:sz="0" w:space="0" w:color="auto"/>
        <w:bottom w:val="none" w:sz="0" w:space="0" w:color="auto"/>
        <w:right w:val="none" w:sz="0" w:space="0" w:color="auto"/>
      </w:divBdr>
    </w:div>
    <w:div w:id="1518932523">
      <w:bodyDiv w:val="1"/>
      <w:marLeft w:val="0"/>
      <w:marRight w:val="0"/>
      <w:marTop w:val="0"/>
      <w:marBottom w:val="0"/>
      <w:divBdr>
        <w:top w:val="none" w:sz="0" w:space="0" w:color="auto"/>
        <w:left w:val="none" w:sz="0" w:space="0" w:color="auto"/>
        <w:bottom w:val="none" w:sz="0" w:space="0" w:color="auto"/>
        <w:right w:val="none" w:sz="0" w:space="0" w:color="auto"/>
      </w:divBdr>
      <w:divsChild>
        <w:div w:id="1717311929">
          <w:blockQuote w:val="1"/>
          <w:marLeft w:val="720"/>
          <w:marRight w:val="0"/>
          <w:marTop w:val="100"/>
          <w:marBottom w:val="100"/>
          <w:divBdr>
            <w:top w:val="none" w:sz="0" w:space="0" w:color="auto"/>
            <w:left w:val="single" w:sz="36" w:space="17" w:color="7B8898"/>
            <w:bottom w:val="none" w:sz="0" w:space="0" w:color="auto"/>
            <w:right w:val="none" w:sz="0" w:space="0" w:color="auto"/>
          </w:divBdr>
        </w:div>
      </w:divsChild>
    </w:div>
    <w:div w:id="1625886898">
      <w:bodyDiv w:val="1"/>
      <w:marLeft w:val="0"/>
      <w:marRight w:val="0"/>
      <w:marTop w:val="0"/>
      <w:marBottom w:val="0"/>
      <w:divBdr>
        <w:top w:val="none" w:sz="0" w:space="0" w:color="auto"/>
        <w:left w:val="none" w:sz="0" w:space="0" w:color="auto"/>
        <w:bottom w:val="none" w:sz="0" w:space="0" w:color="auto"/>
        <w:right w:val="none" w:sz="0" w:space="0" w:color="auto"/>
      </w:divBdr>
    </w:div>
    <w:div w:id="1746561670">
      <w:bodyDiv w:val="1"/>
      <w:marLeft w:val="0"/>
      <w:marRight w:val="0"/>
      <w:marTop w:val="0"/>
      <w:marBottom w:val="0"/>
      <w:divBdr>
        <w:top w:val="none" w:sz="0" w:space="0" w:color="auto"/>
        <w:left w:val="none" w:sz="0" w:space="0" w:color="auto"/>
        <w:bottom w:val="none" w:sz="0" w:space="0" w:color="auto"/>
        <w:right w:val="none" w:sz="0" w:space="0" w:color="auto"/>
      </w:divBdr>
    </w:div>
    <w:div w:id="21102707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18" Type="http://schemas.openxmlformats.org/officeDocument/2006/relationships/hyperlink" Target="https://www.ofcom.org.uk/siteassets/resources/documents/consultations/category-1-10-weeks/consultation-designation-of-public-service-broadcaster-internet-programme-services/statement-designation-of-public-service-broadcaster-internet-programme-services.pdf?v=403701"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mailto:IPSdesignation@ofcom.org.uk" TargetMode="Externa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yperlink" Target="https://www.ofcom.org.uk/siteassets/resources/documents/consultations/category-1-10-weeks/consultation-designation-of-public-service-broadcaster-internet-programme-services/statement-designation-of-public-service-broadcaster-internet-programme-services.pdf?v=403701" TargetMode="External"/><Relationship Id="rId25"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hyperlink" Target="https://www.ofcom.org.uk/siteassets/resources/documents/consultations/category-1-10-weeks/consultation-designation-of-public-service-broadcaster-internet-programme-services/statement-designation-of-public-service-broadcaster-internet-programme-services.pdf?v=403701" TargetMode="External"/><Relationship Id="rId20" Type="http://schemas.openxmlformats.org/officeDocument/2006/relationships/hyperlink" Target="mailto:IPSdesignation@ofcom.org.uk" TargetMode="External"/><Relationship Id="rId29"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eader" Target="header7.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6.xml"/><Relationship Id="rId23" Type="http://schemas.openxmlformats.org/officeDocument/2006/relationships/hyperlink" Target="mailto:IPSdesignation@ofcom.org.uk" TargetMode="External"/><Relationship Id="rId28" Type="http://schemas.openxmlformats.org/officeDocument/2006/relationships/header" Target="header10.xml"/><Relationship Id="rId10" Type="http://schemas.openxmlformats.org/officeDocument/2006/relationships/footer" Target="footer1.xml"/><Relationship Id="rId19" Type="http://schemas.openxmlformats.org/officeDocument/2006/relationships/hyperlink" Target="mailto:IPSdesignation@ofcom.org.uk"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2.xml"/><Relationship Id="rId22" Type="http://schemas.openxmlformats.org/officeDocument/2006/relationships/hyperlink" Target="mailto:IPSdesignation@ofcom.org.uk" TargetMode="External"/><Relationship Id="rId27" Type="http://schemas.openxmlformats.org/officeDocument/2006/relationships/header" Target="header9.xml"/><Relationship Id="rId30" Type="http://schemas.openxmlformats.org/officeDocument/2006/relationships/header" Target="header1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notes.xml.rels><?xml version="1.0" encoding="UTF-8" standalone="yes"?>
<Relationships xmlns="http://schemas.openxmlformats.org/package/2006/relationships"><Relationship Id="rId3" Type="http://schemas.openxmlformats.org/officeDocument/2006/relationships/hyperlink" Target="https://www.ofcom.org.uk/siteassets/resources/documents/consultations/category-1-10-weeks/consultation-statement-of-programme-policy-and-statement-of-media-content-policy-guidance/guidance---statement-of-programme-policy-and-statement-of-media-content-policy-guidance.pdf?v=403285" TargetMode="External"/><Relationship Id="rId2" Type="http://schemas.openxmlformats.org/officeDocument/2006/relationships/hyperlink" Target="https://www.ofcom.org.uk/siteassets/resources/documents/consultations/category-1-10-weeks/consultation-designation-of-public-service-broadcaster-internet-programme-services/statement-designation-of-public-service-broadcaster-internet-programme-services.pdf?v=403701" TargetMode="External"/><Relationship Id="rId1" Type="http://schemas.openxmlformats.org/officeDocument/2006/relationships/hyperlink" Target="https://www.ofcom.org.uk/siteassets/resources/documents/consultations/category-1-10-weeks/consultation-on-draft-report---designation-of-television-selection-services/statement-designation-of-television-selection-services-final-report-to-the-secretary-of-state.pdf?v=409491"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com (2023)">
      <a:dk1>
        <a:srgbClr val="000000"/>
      </a:dk1>
      <a:lt1>
        <a:sysClr val="window" lastClr="FFFFFF"/>
      </a:lt1>
      <a:dk2>
        <a:srgbClr val="000046"/>
      </a:dk2>
      <a:lt2>
        <a:srgbClr val="F2F2F2"/>
      </a:lt2>
      <a:accent1>
        <a:srgbClr val="5000F2"/>
      </a:accent1>
      <a:accent2>
        <a:srgbClr val="36C280"/>
      </a:accent2>
      <a:accent3>
        <a:srgbClr val="FF38D0"/>
      </a:accent3>
      <a:accent4>
        <a:srgbClr val="FF8A00"/>
      </a:accent4>
      <a:accent5>
        <a:srgbClr val="FFF057"/>
      </a:accent5>
      <a:accent6>
        <a:srgbClr val="C500ED"/>
      </a:accent6>
      <a:hlink>
        <a:srgbClr val="5000F2"/>
      </a:hlink>
      <a:folHlink>
        <a:srgbClr val="C500ED"/>
      </a:folHlink>
    </a:clrScheme>
    <a:fontScheme name="Ofcom Bright">
      <a:majorFont>
        <a:latin typeface="Sora"/>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82E2C3-6D2F-41E9-B52F-7C8A1DE7B6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3966</Words>
  <Characters>22609</Characters>
  <Application>Microsoft Office Word</Application>
  <DocSecurity>0</DocSecurity>
  <Lines>188</Lines>
  <Paragraphs>53</Paragraphs>
  <ScaleCrop>false</ScaleCrop>
  <Company/>
  <LinksUpToDate>false</LinksUpToDate>
  <CharactersWithSpaces>26522</CharactersWithSpaces>
  <SharedDoc>false</SharedDoc>
  <HLinks>
    <vt:vector size="174" baseType="variant">
      <vt:variant>
        <vt:i4>5308464</vt:i4>
      </vt:variant>
      <vt:variant>
        <vt:i4>66</vt:i4>
      </vt:variant>
      <vt:variant>
        <vt:i4>0</vt:i4>
      </vt:variant>
      <vt:variant>
        <vt:i4>5</vt:i4>
      </vt:variant>
      <vt:variant>
        <vt:lpwstr>mailto:IPSdesignation@ofcom.org.uk</vt:lpwstr>
      </vt:variant>
      <vt:variant>
        <vt:lpwstr/>
      </vt:variant>
      <vt:variant>
        <vt:i4>5308464</vt:i4>
      </vt:variant>
      <vt:variant>
        <vt:i4>63</vt:i4>
      </vt:variant>
      <vt:variant>
        <vt:i4>0</vt:i4>
      </vt:variant>
      <vt:variant>
        <vt:i4>5</vt:i4>
      </vt:variant>
      <vt:variant>
        <vt:lpwstr>mailto:IPSdesignation@ofcom.org.uk</vt:lpwstr>
      </vt:variant>
      <vt:variant>
        <vt:lpwstr/>
      </vt:variant>
      <vt:variant>
        <vt:i4>5308464</vt:i4>
      </vt:variant>
      <vt:variant>
        <vt:i4>60</vt:i4>
      </vt:variant>
      <vt:variant>
        <vt:i4>0</vt:i4>
      </vt:variant>
      <vt:variant>
        <vt:i4>5</vt:i4>
      </vt:variant>
      <vt:variant>
        <vt:lpwstr>mailto:IPSdesignation@ofcom.org.uk</vt:lpwstr>
      </vt:variant>
      <vt:variant>
        <vt:lpwstr/>
      </vt:variant>
      <vt:variant>
        <vt:i4>5308464</vt:i4>
      </vt:variant>
      <vt:variant>
        <vt:i4>57</vt:i4>
      </vt:variant>
      <vt:variant>
        <vt:i4>0</vt:i4>
      </vt:variant>
      <vt:variant>
        <vt:i4>5</vt:i4>
      </vt:variant>
      <vt:variant>
        <vt:lpwstr>mailto:IPSdesignation@ofcom.org.uk</vt:lpwstr>
      </vt:variant>
      <vt:variant>
        <vt:lpwstr/>
      </vt:variant>
      <vt:variant>
        <vt:i4>5308464</vt:i4>
      </vt:variant>
      <vt:variant>
        <vt:i4>54</vt:i4>
      </vt:variant>
      <vt:variant>
        <vt:i4>0</vt:i4>
      </vt:variant>
      <vt:variant>
        <vt:i4>5</vt:i4>
      </vt:variant>
      <vt:variant>
        <vt:lpwstr>mailto:IPSdesignation@ofcom.org.uk</vt:lpwstr>
      </vt:variant>
      <vt:variant>
        <vt:lpwstr/>
      </vt:variant>
      <vt:variant>
        <vt:i4>2555947</vt:i4>
      </vt:variant>
      <vt:variant>
        <vt:i4>51</vt:i4>
      </vt:variant>
      <vt:variant>
        <vt:i4>0</vt:i4>
      </vt:variant>
      <vt:variant>
        <vt:i4>5</vt:i4>
      </vt:variant>
      <vt:variant>
        <vt:lpwstr>https://www.ofcom.org.uk/siteassets/resources/documents/consultations/category-1-10-weeks/consultation-designation-of-public-service-broadcaster-internet-programme-services/statement-designation-of-public-service-broadcaster-internet-programme-services.pdf?v=403701</vt:lpwstr>
      </vt:variant>
      <vt:variant>
        <vt:lpwstr/>
      </vt:variant>
      <vt:variant>
        <vt:i4>1966137</vt:i4>
      </vt:variant>
      <vt:variant>
        <vt:i4>44</vt:i4>
      </vt:variant>
      <vt:variant>
        <vt:i4>0</vt:i4>
      </vt:variant>
      <vt:variant>
        <vt:i4>5</vt:i4>
      </vt:variant>
      <vt:variant>
        <vt:lpwstr/>
      </vt:variant>
      <vt:variant>
        <vt:lpwstr>_Toc238718253</vt:lpwstr>
      </vt:variant>
      <vt:variant>
        <vt:i4>1966137</vt:i4>
      </vt:variant>
      <vt:variant>
        <vt:i4>38</vt:i4>
      </vt:variant>
      <vt:variant>
        <vt:i4>0</vt:i4>
      </vt:variant>
      <vt:variant>
        <vt:i4>5</vt:i4>
      </vt:variant>
      <vt:variant>
        <vt:lpwstr/>
      </vt:variant>
      <vt:variant>
        <vt:lpwstr>_Toc238718252</vt:lpwstr>
      </vt:variant>
      <vt:variant>
        <vt:i4>1966137</vt:i4>
      </vt:variant>
      <vt:variant>
        <vt:i4>32</vt:i4>
      </vt:variant>
      <vt:variant>
        <vt:i4>0</vt:i4>
      </vt:variant>
      <vt:variant>
        <vt:i4>5</vt:i4>
      </vt:variant>
      <vt:variant>
        <vt:lpwstr/>
      </vt:variant>
      <vt:variant>
        <vt:lpwstr>_Toc238718251</vt:lpwstr>
      </vt:variant>
      <vt:variant>
        <vt:i4>1966137</vt:i4>
      </vt:variant>
      <vt:variant>
        <vt:i4>26</vt:i4>
      </vt:variant>
      <vt:variant>
        <vt:i4>0</vt:i4>
      </vt:variant>
      <vt:variant>
        <vt:i4>5</vt:i4>
      </vt:variant>
      <vt:variant>
        <vt:lpwstr/>
      </vt:variant>
      <vt:variant>
        <vt:lpwstr>_Toc238718250</vt:lpwstr>
      </vt:variant>
      <vt:variant>
        <vt:i4>2031673</vt:i4>
      </vt:variant>
      <vt:variant>
        <vt:i4>20</vt:i4>
      </vt:variant>
      <vt:variant>
        <vt:i4>0</vt:i4>
      </vt:variant>
      <vt:variant>
        <vt:i4>5</vt:i4>
      </vt:variant>
      <vt:variant>
        <vt:lpwstr/>
      </vt:variant>
      <vt:variant>
        <vt:lpwstr>_Toc238718249</vt:lpwstr>
      </vt:variant>
      <vt:variant>
        <vt:i4>2031673</vt:i4>
      </vt:variant>
      <vt:variant>
        <vt:i4>14</vt:i4>
      </vt:variant>
      <vt:variant>
        <vt:i4>0</vt:i4>
      </vt:variant>
      <vt:variant>
        <vt:i4>5</vt:i4>
      </vt:variant>
      <vt:variant>
        <vt:lpwstr/>
      </vt:variant>
      <vt:variant>
        <vt:lpwstr>_Toc238718248</vt:lpwstr>
      </vt:variant>
      <vt:variant>
        <vt:i4>2031673</vt:i4>
      </vt:variant>
      <vt:variant>
        <vt:i4>8</vt:i4>
      </vt:variant>
      <vt:variant>
        <vt:i4>0</vt:i4>
      </vt:variant>
      <vt:variant>
        <vt:i4>5</vt:i4>
      </vt:variant>
      <vt:variant>
        <vt:lpwstr/>
      </vt:variant>
      <vt:variant>
        <vt:lpwstr>_Toc238718247</vt:lpwstr>
      </vt:variant>
      <vt:variant>
        <vt:i4>2031673</vt:i4>
      </vt:variant>
      <vt:variant>
        <vt:i4>2</vt:i4>
      </vt:variant>
      <vt:variant>
        <vt:i4>0</vt:i4>
      </vt:variant>
      <vt:variant>
        <vt:i4>5</vt:i4>
      </vt:variant>
      <vt:variant>
        <vt:lpwstr/>
      </vt:variant>
      <vt:variant>
        <vt:lpwstr>_Toc238718246</vt:lpwstr>
      </vt:variant>
      <vt:variant>
        <vt:i4>3473456</vt:i4>
      </vt:variant>
      <vt:variant>
        <vt:i4>6</vt:i4>
      </vt:variant>
      <vt:variant>
        <vt:i4>0</vt:i4>
      </vt:variant>
      <vt:variant>
        <vt:i4>5</vt:i4>
      </vt:variant>
      <vt:variant>
        <vt:lpwstr>https://www.ofcom.org.uk/siteassets/resources/documents/consultations/category-1-10-weeks/consultation-statement-of-programme-policy-and-statement-of-media-content-policy-guidance/guidance---statement-of-programme-policy-and-statement-of-media-content-policy-guidance.pdf?v=403285</vt:lpwstr>
      </vt:variant>
      <vt:variant>
        <vt:lpwstr/>
      </vt:variant>
      <vt:variant>
        <vt:i4>2555947</vt:i4>
      </vt:variant>
      <vt:variant>
        <vt:i4>3</vt:i4>
      </vt:variant>
      <vt:variant>
        <vt:i4>0</vt:i4>
      </vt:variant>
      <vt:variant>
        <vt:i4>5</vt:i4>
      </vt:variant>
      <vt:variant>
        <vt:lpwstr>https://www.ofcom.org.uk/siteassets/resources/documents/consultations/category-1-10-weeks/consultation-designation-of-public-service-broadcaster-internet-programme-services/statement-designation-of-public-service-broadcaster-internet-programme-services.pdf?v=403701</vt:lpwstr>
      </vt:variant>
      <vt:variant>
        <vt:lpwstr/>
      </vt:variant>
      <vt:variant>
        <vt:i4>6553641</vt:i4>
      </vt:variant>
      <vt:variant>
        <vt:i4>0</vt:i4>
      </vt:variant>
      <vt:variant>
        <vt:i4>0</vt:i4>
      </vt:variant>
      <vt:variant>
        <vt:i4>5</vt:i4>
      </vt:variant>
      <vt:variant>
        <vt:lpwstr>https://www.ofcom.org.uk/siteassets/resources/documents/consultations/category-1-10-weeks/consultation-on-draft-report---designation-of-television-selection-services/statement-designation-of-television-selection-services-final-report-to-the-secretary-of-state.pdf?v=409491</vt:lpwstr>
      </vt:variant>
      <vt:variant>
        <vt:lpwstr/>
      </vt:variant>
      <vt:variant>
        <vt:i4>6160496</vt:i4>
      </vt:variant>
      <vt:variant>
        <vt:i4>30</vt:i4>
      </vt:variant>
      <vt:variant>
        <vt:i4>0</vt:i4>
      </vt:variant>
      <vt:variant>
        <vt:i4>5</vt:i4>
      </vt:variant>
      <vt:variant>
        <vt:lpwstr>mailto:Laura.Carlisle@ofcom.org.uk</vt:lpwstr>
      </vt:variant>
      <vt:variant>
        <vt:lpwstr/>
      </vt:variant>
      <vt:variant>
        <vt:i4>6160496</vt:i4>
      </vt:variant>
      <vt:variant>
        <vt:i4>27</vt:i4>
      </vt:variant>
      <vt:variant>
        <vt:i4>0</vt:i4>
      </vt:variant>
      <vt:variant>
        <vt:i4>5</vt:i4>
      </vt:variant>
      <vt:variant>
        <vt:lpwstr>mailto:Laura.Carlisle@ofcom.org.uk</vt:lpwstr>
      </vt:variant>
      <vt:variant>
        <vt:lpwstr/>
      </vt:variant>
      <vt:variant>
        <vt:i4>6160496</vt:i4>
      </vt:variant>
      <vt:variant>
        <vt:i4>24</vt:i4>
      </vt:variant>
      <vt:variant>
        <vt:i4>0</vt:i4>
      </vt:variant>
      <vt:variant>
        <vt:i4>5</vt:i4>
      </vt:variant>
      <vt:variant>
        <vt:lpwstr>mailto:Laura.Carlisle@ofcom.org.uk</vt:lpwstr>
      </vt:variant>
      <vt:variant>
        <vt:lpwstr/>
      </vt:variant>
      <vt:variant>
        <vt:i4>720944</vt:i4>
      </vt:variant>
      <vt:variant>
        <vt:i4>21</vt:i4>
      </vt:variant>
      <vt:variant>
        <vt:i4>0</vt:i4>
      </vt:variant>
      <vt:variant>
        <vt:i4>5</vt:i4>
      </vt:variant>
      <vt:variant>
        <vt:lpwstr>mailto:Garreth.Lodge@ofcom.org.uk</vt:lpwstr>
      </vt:variant>
      <vt:variant>
        <vt:lpwstr/>
      </vt:variant>
      <vt:variant>
        <vt:i4>3735568</vt:i4>
      </vt:variant>
      <vt:variant>
        <vt:i4>18</vt:i4>
      </vt:variant>
      <vt:variant>
        <vt:i4>0</vt:i4>
      </vt:variant>
      <vt:variant>
        <vt:i4>5</vt:i4>
      </vt:variant>
      <vt:variant>
        <vt:lpwstr>mailto:Holly.Tingle@ofcom.org.uk</vt:lpwstr>
      </vt:variant>
      <vt:variant>
        <vt:lpwstr/>
      </vt:variant>
      <vt:variant>
        <vt:i4>6160496</vt:i4>
      </vt:variant>
      <vt:variant>
        <vt:i4>15</vt:i4>
      </vt:variant>
      <vt:variant>
        <vt:i4>0</vt:i4>
      </vt:variant>
      <vt:variant>
        <vt:i4>5</vt:i4>
      </vt:variant>
      <vt:variant>
        <vt:lpwstr>mailto:Laura.Carlisle@ofcom.org.uk</vt:lpwstr>
      </vt:variant>
      <vt:variant>
        <vt:lpwstr/>
      </vt:variant>
      <vt:variant>
        <vt:i4>3735568</vt:i4>
      </vt:variant>
      <vt:variant>
        <vt:i4>12</vt:i4>
      </vt:variant>
      <vt:variant>
        <vt:i4>0</vt:i4>
      </vt:variant>
      <vt:variant>
        <vt:i4>5</vt:i4>
      </vt:variant>
      <vt:variant>
        <vt:lpwstr>mailto:Holly.Tingle@ofcom.org.uk</vt:lpwstr>
      </vt:variant>
      <vt:variant>
        <vt:lpwstr/>
      </vt:variant>
      <vt:variant>
        <vt:i4>2818091</vt:i4>
      </vt:variant>
      <vt:variant>
        <vt:i4>9</vt:i4>
      </vt:variant>
      <vt:variant>
        <vt:i4>0</vt:i4>
      </vt:variant>
      <vt:variant>
        <vt:i4>5</vt:i4>
      </vt:variant>
      <vt:variant>
        <vt:lpwstr>https://www.legislation.gov.uk/uksi/2026/531/contents/made</vt:lpwstr>
      </vt:variant>
      <vt:variant>
        <vt:lpwstr/>
      </vt:variant>
      <vt:variant>
        <vt:i4>6160496</vt:i4>
      </vt:variant>
      <vt:variant>
        <vt:i4>6</vt:i4>
      </vt:variant>
      <vt:variant>
        <vt:i4>0</vt:i4>
      </vt:variant>
      <vt:variant>
        <vt:i4>5</vt:i4>
      </vt:variant>
      <vt:variant>
        <vt:lpwstr>mailto:Laura.Carlisle@ofcom.org.uk</vt:lpwstr>
      </vt:variant>
      <vt:variant>
        <vt:lpwstr/>
      </vt:variant>
      <vt:variant>
        <vt:i4>6160496</vt:i4>
      </vt:variant>
      <vt:variant>
        <vt:i4>3</vt:i4>
      </vt:variant>
      <vt:variant>
        <vt:i4>0</vt:i4>
      </vt:variant>
      <vt:variant>
        <vt:i4>5</vt:i4>
      </vt:variant>
      <vt:variant>
        <vt:lpwstr>mailto:Laura.Carlisle@ofcom.org.uk</vt:lpwstr>
      </vt:variant>
      <vt:variant>
        <vt:lpwstr/>
      </vt:variant>
      <vt:variant>
        <vt:i4>6160496</vt:i4>
      </vt:variant>
      <vt:variant>
        <vt:i4>0</vt:i4>
      </vt:variant>
      <vt:variant>
        <vt:i4>0</vt:i4>
      </vt:variant>
      <vt:variant>
        <vt:i4>5</vt:i4>
      </vt:variant>
      <vt:variant>
        <vt:lpwstr>mailto:Laura.Carlisle@ofcom.org.uk</vt:lpwstr>
      </vt:variant>
      <vt:variant>
        <vt:lpwstr/>
      </vt:variant>
      <vt:variant>
        <vt:i4>2555947</vt:i4>
      </vt:variant>
      <vt:variant>
        <vt:i4>0</vt:i4>
      </vt:variant>
      <vt:variant>
        <vt:i4>0</vt:i4>
      </vt:variant>
      <vt:variant>
        <vt:i4>5</vt:i4>
      </vt:variant>
      <vt:variant>
        <vt:lpwstr>https://www.ofcom.org.uk/siteassets/resources/documents/consultations/category-1-10-weeks/consultation-designation-of-public-service-broadcaster-internet-programme-services/statement-designation-of-public-service-broadcaster-internet-programme-services.pdf?v=403701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2026-09-09T09:45:00Z</dcterms:created>
  <dcterms:modified xsi:type="dcterms:W3CDTF">2026-09-09T09:45:00Z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a50d26f-5c2c-4137-8396-1b24eb24286c_Enabled">
    <vt:lpwstr>true</vt:lpwstr>
  </property>
  <property fmtid="{D5CDD505-2E9C-101B-9397-08002B2CF9AE}" pid="3" name="MSIP_Label_5a50d26f-5c2c-4137-8396-1b24eb24286c_SetDate">
    <vt:lpwstr>2026-09-09T09:45:48Z</vt:lpwstr>
  </property>
  <property fmtid="{D5CDD505-2E9C-101B-9397-08002B2CF9AE}" pid="4" name="MSIP_Label_5a50d26f-5c2c-4137-8396-1b24eb24286c_Method">
    <vt:lpwstr>Privileged</vt:lpwstr>
  </property>
  <property fmtid="{D5CDD505-2E9C-101B-9397-08002B2CF9AE}" pid="5" name="MSIP_Label_5a50d26f-5c2c-4137-8396-1b24eb24286c_Name">
    <vt:lpwstr>5a50d26f-5c2c-4137-8396-1b24eb24286c</vt:lpwstr>
  </property>
  <property fmtid="{D5CDD505-2E9C-101B-9397-08002B2CF9AE}" pid="6" name="MSIP_Label_5a50d26f-5c2c-4137-8396-1b24eb24286c_SiteId">
    <vt:lpwstr>0af648de-310c-4068-8ae4-f9418bae24cc</vt:lpwstr>
  </property>
  <property fmtid="{D5CDD505-2E9C-101B-9397-08002B2CF9AE}" pid="7" name="MSIP_Label_5a50d26f-5c2c-4137-8396-1b24eb24286c_ActionId">
    <vt:lpwstr>35719a36-923f-4d35-b575-e5b6d0a445ae</vt:lpwstr>
  </property>
  <property fmtid="{D5CDD505-2E9C-101B-9397-08002B2CF9AE}" pid="8" name="MSIP_Label_5a50d26f-5c2c-4137-8396-1b24eb24286c_ContentBits">
    <vt:lpwstr>0</vt:lpwstr>
  </property>
  <property fmtid="{D5CDD505-2E9C-101B-9397-08002B2CF9AE}" pid="9" name="MSIP_Label_5a50d26f-5c2c-4137-8396-1b24eb24286c_Tag">
    <vt:lpwstr>10, 0, 1, 1</vt:lpwstr>
  </property>
</Properties>
</file>